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B545" w14:textId="3EA562EA" w:rsidR="00D0142E" w:rsidRPr="007762E6" w:rsidRDefault="000656E0" w:rsidP="007E46F3">
      <w:pPr>
        <w:spacing w:before="0" w:after="360" w:line="240" w:lineRule="auto"/>
        <w:ind w:right="567"/>
        <w:rPr>
          <w:bCs/>
          <w:szCs w:val="22"/>
          <w:u w:val="single"/>
        </w:rPr>
      </w:pPr>
      <w:r>
        <w:rPr>
          <w:bCs/>
          <w:szCs w:val="22"/>
          <w:u w:val="single"/>
        </w:rPr>
        <w:t>E</w:t>
      </w:r>
      <w:r w:rsidR="00F01B43">
        <w:rPr>
          <w:bCs/>
          <w:szCs w:val="22"/>
          <w:u w:val="single"/>
        </w:rPr>
        <w:t xml:space="preserve">rneut </w:t>
      </w:r>
      <w:r w:rsidR="00700F57">
        <w:rPr>
          <w:bCs/>
          <w:szCs w:val="22"/>
          <w:u w:val="single"/>
        </w:rPr>
        <w:t xml:space="preserve">globales </w:t>
      </w:r>
      <w:r w:rsidR="00066C11" w:rsidRPr="00066C11">
        <w:rPr>
          <w:bCs/>
          <w:szCs w:val="22"/>
          <w:u w:val="single"/>
        </w:rPr>
        <w:t xml:space="preserve">Klimaschutz-Engagement von </w:t>
      </w:r>
      <w:r w:rsidR="00E603C3" w:rsidRPr="007762E6">
        <w:rPr>
          <w:bCs/>
          <w:szCs w:val="22"/>
          <w:u w:val="single"/>
        </w:rPr>
        <w:t xml:space="preserve">Yanfeng </w:t>
      </w:r>
      <w:r w:rsidR="00066C11" w:rsidRPr="00066C11">
        <w:rPr>
          <w:bCs/>
          <w:szCs w:val="22"/>
          <w:u w:val="single"/>
        </w:rPr>
        <w:t>ausgezeichnet</w:t>
      </w:r>
      <w:r w:rsidR="00066C11">
        <w:rPr>
          <w:bCs/>
          <w:szCs w:val="22"/>
          <w:u w:val="single"/>
        </w:rPr>
        <w:t xml:space="preserve"> </w:t>
      </w:r>
    </w:p>
    <w:p w14:paraId="33659726" w14:textId="681008A0" w:rsidR="00587613" w:rsidRPr="00CA14DE" w:rsidRDefault="008C1695" w:rsidP="007E46F3">
      <w:pPr>
        <w:spacing w:before="0" w:after="360" w:line="240" w:lineRule="auto"/>
        <w:ind w:right="567"/>
        <w:rPr>
          <w:b/>
          <w:sz w:val="28"/>
        </w:rPr>
      </w:pPr>
      <w:r>
        <w:rPr>
          <w:b/>
          <w:sz w:val="28"/>
        </w:rPr>
        <w:t>Yanfeng</w:t>
      </w:r>
      <w:r w:rsidR="00D0142E">
        <w:rPr>
          <w:b/>
          <w:sz w:val="28"/>
        </w:rPr>
        <w:t xml:space="preserve"> </w:t>
      </w:r>
      <w:r w:rsidR="00D0142E" w:rsidRPr="00D0142E">
        <w:rPr>
          <w:b/>
          <w:sz w:val="28"/>
        </w:rPr>
        <w:t xml:space="preserve">erhält </w:t>
      </w:r>
      <w:r w:rsidR="00587613" w:rsidRPr="00587613">
        <w:rPr>
          <w:b/>
          <w:sz w:val="28"/>
        </w:rPr>
        <w:t>drei Jahre in Folge die CDP-Bewertung</w:t>
      </w:r>
      <w:r w:rsidR="00CA14DE">
        <w:rPr>
          <w:b/>
          <w:sz w:val="28"/>
        </w:rPr>
        <w:t xml:space="preserve"> </w:t>
      </w:r>
      <w:r w:rsidR="00D0142E" w:rsidRPr="00D0142E">
        <w:rPr>
          <w:b/>
          <w:sz w:val="28"/>
        </w:rPr>
        <w:t>A</w:t>
      </w:r>
      <w:r w:rsidR="00813EF3">
        <w:rPr>
          <w:b/>
          <w:sz w:val="28"/>
        </w:rPr>
        <w:t>–</w:t>
      </w:r>
    </w:p>
    <w:p w14:paraId="3ADBD5F6" w14:textId="371239EE" w:rsidR="005B7B12" w:rsidRDefault="00BA55D5" w:rsidP="00B4540C">
      <w:pPr>
        <w:spacing w:before="0" w:after="240" w:line="360" w:lineRule="auto"/>
        <w:ind w:right="142"/>
        <w:rPr>
          <w:i/>
        </w:rPr>
      </w:pPr>
      <w:r>
        <w:rPr>
          <w:b/>
          <w:i/>
        </w:rPr>
        <w:t>Neuss</w:t>
      </w:r>
      <w:r w:rsidR="00193526">
        <w:rPr>
          <w:b/>
          <w:i/>
        </w:rPr>
        <w:t xml:space="preserve"> </w:t>
      </w:r>
      <w:r w:rsidR="008C1695">
        <w:rPr>
          <w:b/>
          <w:i/>
        </w:rPr>
        <w:t>–</w:t>
      </w:r>
      <w:r w:rsidR="002F3C7B">
        <w:rPr>
          <w:b/>
          <w:i/>
        </w:rPr>
        <w:t xml:space="preserve"> </w:t>
      </w:r>
      <w:r w:rsidR="00C56B0A">
        <w:rPr>
          <w:b/>
          <w:i/>
        </w:rPr>
        <w:t>21</w:t>
      </w:r>
      <w:r w:rsidR="002F3C7B">
        <w:rPr>
          <w:b/>
          <w:i/>
        </w:rPr>
        <w:t xml:space="preserve">. </w:t>
      </w:r>
      <w:r w:rsidR="00B531BA">
        <w:rPr>
          <w:b/>
          <w:i/>
        </w:rPr>
        <w:t>Mai</w:t>
      </w:r>
      <w:r w:rsidR="002F3C7B">
        <w:rPr>
          <w:b/>
          <w:i/>
        </w:rPr>
        <w:t xml:space="preserve"> </w:t>
      </w:r>
      <w:r w:rsidR="008C1695">
        <w:rPr>
          <w:b/>
          <w:i/>
        </w:rPr>
        <w:t>202</w:t>
      </w:r>
      <w:r w:rsidR="00CA14DE">
        <w:rPr>
          <w:b/>
          <w:i/>
        </w:rPr>
        <w:t>4</w:t>
      </w:r>
      <w:r w:rsidR="008C1695" w:rsidRPr="00AB42BD">
        <w:rPr>
          <w:b/>
          <w:iCs/>
        </w:rPr>
        <w:t>.</w:t>
      </w:r>
      <w:r w:rsidR="008C1695" w:rsidRPr="00AB42BD">
        <w:rPr>
          <w:i/>
        </w:rPr>
        <w:t xml:space="preserve"> Yanfeng</w:t>
      </w:r>
      <w:r w:rsidR="00C87A17" w:rsidRPr="00AB42BD">
        <w:rPr>
          <w:i/>
        </w:rPr>
        <w:t xml:space="preserve"> </w:t>
      </w:r>
      <w:r w:rsidR="00E1170D" w:rsidRPr="00AB42BD">
        <w:rPr>
          <w:i/>
        </w:rPr>
        <w:t xml:space="preserve">führt sein </w:t>
      </w:r>
      <w:r w:rsidR="002D47D6" w:rsidRPr="00AB42BD">
        <w:rPr>
          <w:rFonts w:cs="Arial"/>
          <w:i/>
          <w:szCs w:val="22"/>
          <w:shd w:val="clear" w:color="auto" w:fill="FFFFFF"/>
        </w:rPr>
        <w:t>Engagement</w:t>
      </w:r>
      <w:r w:rsidR="00D771F8" w:rsidRPr="00AB42BD">
        <w:rPr>
          <w:rFonts w:cs="Arial"/>
          <w:i/>
          <w:szCs w:val="22"/>
          <w:shd w:val="clear" w:color="auto" w:fill="FFFFFF"/>
        </w:rPr>
        <w:t xml:space="preserve"> gegen den Klimawandel</w:t>
      </w:r>
      <w:r w:rsidR="007E6C68" w:rsidRPr="00AB42BD">
        <w:rPr>
          <w:rFonts w:cs="Arial"/>
          <w:i/>
          <w:szCs w:val="22"/>
          <w:shd w:val="clear" w:color="auto" w:fill="FFFFFF"/>
        </w:rPr>
        <w:t xml:space="preserve"> </w:t>
      </w:r>
      <w:r w:rsidR="002D47D6" w:rsidRPr="000D0865">
        <w:rPr>
          <w:rFonts w:ascii="Helvetica" w:hAnsi="Helvetica" w:cs="Helvetica"/>
          <w:i/>
          <w:shd w:val="clear" w:color="auto" w:fill="FFFFFF"/>
        </w:rPr>
        <w:t xml:space="preserve">fort und </w:t>
      </w:r>
      <w:r w:rsidR="00891D8A" w:rsidRPr="000D0865">
        <w:rPr>
          <w:rFonts w:ascii="Helvetica" w:hAnsi="Helvetica" w:cs="Helvetica"/>
          <w:i/>
          <w:shd w:val="clear" w:color="auto" w:fill="FFFFFF"/>
        </w:rPr>
        <w:t xml:space="preserve">hat seinen CDP-Wert (Carbon Disclosure Project) </w:t>
      </w:r>
      <w:r w:rsidR="00C04159" w:rsidRPr="000D0865">
        <w:rPr>
          <w:rFonts w:ascii="Helvetica" w:hAnsi="Helvetica" w:cs="Helvetica"/>
          <w:i/>
          <w:shd w:val="clear" w:color="auto" w:fill="FFFFFF"/>
        </w:rPr>
        <w:t>zum</w:t>
      </w:r>
      <w:r w:rsidR="00891D8A" w:rsidRPr="000D0865">
        <w:rPr>
          <w:rFonts w:ascii="Helvetica" w:hAnsi="Helvetica" w:cs="Helvetica"/>
          <w:i/>
          <w:shd w:val="clear" w:color="auto" w:fill="FFFFFF"/>
        </w:rPr>
        <w:t xml:space="preserve"> dritten </w:t>
      </w:r>
      <w:r w:rsidR="00C04159" w:rsidRPr="000D0865">
        <w:rPr>
          <w:rFonts w:ascii="Helvetica" w:hAnsi="Helvetica" w:cs="Helvetica"/>
          <w:i/>
          <w:shd w:val="clear" w:color="auto" w:fill="FFFFFF"/>
        </w:rPr>
        <w:t>Mal</w:t>
      </w:r>
      <w:r w:rsidR="00891D8A" w:rsidRPr="000D0865">
        <w:rPr>
          <w:rFonts w:ascii="Helvetica" w:hAnsi="Helvetica" w:cs="Helvetica"/>
          <w:i/>
          <w:shd w:val="clear" w:color="auto" w:fill="FFFFFF"/>
        </w:rPr>
        <w:t xml:space="preserve"> in Folge auf </w:t>
      </w:r>
      <w:r w:rsidR="00813EF3">
        <w:rPr>
          <w:rFonts w:ascii="Helvetica" w:hAnsi="Helvetica" w:cs="Helvetica"/>
          <w:i/>
          <w:shd w:val="clear" w:color="auto" w:fill="FFFFFF"/>
        </w:rPr>
        <w:t>„</w:t>
      </w:r>
      <w:r w:rsidR="00BA317B" w:rsidRPr="000D0865">
        <w:rPr>
          <w:rFonts w:ascii="Helvetica" w:hAnsi="Helvetica" w:cs="Helvetica"/>
          <w:i/>
          <w:shd w:val="clear" w:color="auto" w:fill="FFFFFF"/>
        </w:rPr>
        <w:t>A</w:t>
      </w:r>
      <w:r w:rsidR="00813EF3">
        <w:rPr>
          <w:rFonts w:ascii="Helvetica" w:hAnsi="Helvetica" w:cs="Helvetica"/>
          <w:i/>
          <w:shd w:val="clear" w:color="auto" w:fill="FFFFFF"/>
        </w:rPr>
        <w:t>–“</w:t>
      </w:r>
      <w:r w:rsidR="00891D8A" w:rsidRPr="000D0865">
        <w:rPr>
          <w:rFonts w:ascii="Helvetica" w:hAnsi="Helvetica" w:cs="Helvetica"/>
          <w:i/>
          <w:shd w:val="clear" w:color="auto" w:fill="FFFFFF"/>
        </w:rPr>
        <w:t xml:space="preserve"> gehalten</w:t>
      </w:r>
      <w:r w:rsidR="004646DB" w:rsidRPr="000D0865">
        <w:rPr>
          <w:rFonts w:ascii="Helvetica" w:hAnsi="Helvetica" w:cs="Helvetica"/>
          <w:i/>
          <w:shd w:val="clear" w:color="auto" w:fill="FFFFFF"/>
        </w:rPr>
        <w:t xml:space="preserve">. </w:t>
      </w:r>
      <w:r w:rsidR="00CE223D" w:rsidRPr="000D0865">
        <w:rPr>
          <w:rFonts w:ascii="Helvetica" w:hAnsi="Helvetica" w:cs="Helvetica"/>
          <w:i/>
          <w:shd w:val="clear" w:color="auto" w:fill="FFFFFF"/>
        </w:rPr>
        <w:t xml:space="preserve">Damit erzielt </w:t>
      </w:r>
      <w:r w:rsidR="00C81F5F" w:rsidRPr="000D0865">
        <w:rPr>
          <w:rFonts w:ascii="Helvetica" w:hAnsi="Helvetica" w:cs="Helvetica"/>
          <w:i/>
          <w:shd w:val="clear" w:color="auto" w:fill="FFFFFF"/>
        </w:rPr>
        <w:t xml:space="preserve">der Automobilzulieferer </w:t>
      </w:r>
      <w:r w:rsidR="00891D8A" w:rsidRPr="000D0865">
        <w:rPr>
          <w:rFonts w:ascii="Helvetica" w:hAnsi="Helvetica" w:cs="Helvetica"/>
          <w:i/>
          <w:shd w:val="clear" w:color="auto" w:fill="FFFFFF"/>
        </w:rPr>
        <w:t xml:space="preserve">den höchsten Wert unter den </w:t>
      </w:r>
      <w:r w:rsidR="000A4DEA" w:rsidRPr="000D0865">
        <w:rPr>
          <w:rFonts w:ascii="Helvetica" w:hAnsi="Helvetica" w:cs="Helvetica"/>
          <w:i/>
          <w:shd w:val="clear" w:color="auto" w:fill="FFFFFF"/>
        </w:rPr>
        <w:t>kunststoffverarbeitenden Unt</w:t>
      </w:r>
      <w:r w:rsidR="00891D8A" w:rsidRPr="000D0865">
        <w:rPr>
          <w:rFonts w:ascii="Helvetica" w:hAnsi="Helvetica" w:cs="Helvetica"/>
          <w:i/>
          <w:shd w:val="clear" w:color="auto" w:fill="FFFFFF"/>
        </w:rPr>
        <w:t>ernehmen im Jahr 2023.</w:t>
      </w:r>
      <w:r w:rsidR="005A039A" w:rsidRPr="000D0865">
        <w:rPr>
          <w:rFonts w:ascii="Helvetica" w:hAnsi="Helvetica" w:cs="Helvetica"/>
          <w:i/>
          <w:shd w:val="clear" w:color="auto" w:fill="FFFFFF"/>
        </w:rPr>
        <w:t xml:space="preserve"> Mit dieser Auszeichnung ist </w:t>
      </w:r>
      <w:r w:rsidR="001F47D6" w:rsidRPr="000D0865">
        <w:rPr>
          <w:rFonts w:ascii="Helvetica" w:hAnsi="Helvetica" w:cs="Helvetica"/>
          <w:i/>
          <w:shd w:val="clear" w:color="auto" w:fill="FFFFFF"/>
        </w:rPr>
        <w:t>Yanfeng</w:t>
      </w:r>
      <w:r w:rsidR="005A039A" w:rsidRPr="000D0865">
        <w:rPr>
          <w:rFonts w:ascii="Helvetica" w:hAnsi="Helvetica" w:cs="Helvetica"/>
          <w:i/>
          <w:shd w:val="clear" w:color="auto" w:fill="FFFFFF"/>
        </w:rPr>
        <w:t xml:space="preserve"> </w:t>
      </w:r>
      <w:r w:rsidR="002D47D6" w:rsidRPr="000D0865">
        <w:rPr>
          <w:rFonts w:ascii="Helvetica" w:hAnsi="Helvetica" w:cs="Helvetica"/>
          <w:i/>
          <w:shd w:val="clear" w:color="auto" w:fill="FFFFFF"/>
        </w:rPr>
        <w:t>der</w:t>
      </w:r>
      <w:r w:rsidR="005A039A" w:rsidRPr="000D0865">
        <w:rPr>
          <w:rFonts w:ascii="Helvetica" w:hAnsi="Helvetica" w:cs="Helvetica"/>
          <w:i/>
          <w:shd w:val="clear" w:color="auto" w:fill="FFFFFF"/>
        </w:rPr>
        <w:t xml:space="preserve"> erste chinesische </w:t>
      </w:r>
      <w:r w:rsidR="00FE0FE1" w:rsidRPr="000D0865">
        <w:rPr>
          <w:rFonts w:ascii="Helvetica" w:hAnsi="Helvetica" w:cs="Helvetica"/>
          <w:i/>
          <w:shd w:val="clear" w:color="auto" w:fill="FFFFFF"/>
        </w:rPr>
        <w:t>Automobilzulieferer</w:t>
      </w:r>
      <w:r w:rsidR="005A039A" w:rsidRPr="001978B7">
        <w:rPr>
          <w:rFonts w:ascii="Helvetica" w:hAnsi="Helvetica" w:cs="Helvetica"/>
          <w:i/>
          <w:shd w:val="clear" w:color="auto" w:fill="FFFFFF"/>
        </w:rPr>
        <w:t xml:space="preserve">, </w:t>
      </w:r>
      <w:r w:rsidR="00FE0FE1" w:rsidRPr="001978B7">
        <w:rPr>
          <w:rFonts w:ascii="Helvetica" w:hAnsi="Helvetica" w:cs="Helvetica"/>
          <w:i/>
          <w:shd w:val="clear" w:color="auto" w:fill="FFFFFF"/>
        </w:rPr>
        <w:t>der</w:t>
      </w:r>
      <w:r w:rsidR="005A039A" w:rsidRPr="001978B7">
        <w:rPr>
          <w:rFonts w:ascii="Helvetica" w:hAnsi="Helvetica" w:cs="Helvetica"/>
          <w:i/>
          <w:shd w:val="clear" w:color="auto" w:fill="FFFFFF"/>
        </w:rPr>
        <w:t xml:space="preserve"> diese</w:t>
      </w:r>
      <w:r w:rsidR="000E2444" w:rsidRPr="001978B7">
        <w:rPr>
          <w:rFonts w:ascii="Helvetica" w:hAnsi="Helvetica" w:cs="Helvetica"/>
          <w:i/>
          <w:shd w:val="clear" w:color="auto" w:fill="FFFFFF"/>
        </w:rPr>
        <w:t xml:space="preserve"> Bewertung </w:t>
      </w:r>
      <w:r w:rsidR="00202F84" w:rsidRPr="001978B7">
        <w:rPr>
          <w:rFonts w:ascii="Helvetica" w:hAnsi="Helvetica" w:cs="Helvetica"/>
          <w:i/>
          <w:shd w:val="clear" w:color="auto" w:fill="FFFFFF"/>
        </w:rPr>
        <w:t xml:space="preserve">für sein </w:t>
      </w:r>
      <w:r w:rsidR="00D6726C">
        <w:rPr>
          <w:rFonts w:ascii="Helvetica" w:hAnsi="Helvetica" w:cs="Helvetica"/>
          <w:i/>
          <w:shd w:val="clear" w:color="auto" w:fill="FFFFFF"/>
        </w:rPr>
        <w:t xml:space="preserve">globales </w:t>
      </w:r>
      <w:r w:rsidR="00084513" w:rsidRPr="001978B7">
        <w:rPr>
          <w:rFonts w:ascii="Helvetica" w:hAnsi="Helvetica" w:cs="Helvetica"/>
          <w:i/>
          <w:shd w:val="clear" w:color="auto" w:fill="FFFFFF"/>
        </w:rPr>
        <w:t>Interieur</w:t>
      </w:r>
      <w:r w:rsidR="00004DD9" w:rsidRPr="001978B7">
        <w:rPr>
          <w:rFonts w:ascii="Helvetica" w:hAnsi="Helvetica" w:cs="Helvetica"/>
          <w:i/>
          <w:shd w:val="clear" w:color="auto" w:fill="FFFFFF"/>
        </w:rPr>
        <w:t>-Geschäft</w:t>
      </w:r>
      <w:r w:rsidR="00084513" w:rsidRPr="001978B7">
        <w:rPr>
          <w:rFonts w:ascii="Helvetica" w:hAnsi="Helvetica" w:cs="Helvetica"/>
          <w:i/>
          <w:shd w:val="clear" w:color="auto" w:fill="FFFFFF"/>
        </w:rPr>
        <w:t xml:space="preserve"> </w:t>
      </w:r>
      <w:r w:rsidR="005A039A" w:rsidRPr="001978B7">
        <w:rPr>
          <w:rFonts w:ascii="Helvetica" w:hAnsi="Helvetica" w:cs="Helvetica"/>
          <w:i/>
          <w:shd w:val="clear" w:color="auto" w:fill="FFFFFF"/>
        </w:rPr>
        <w:t>erhält.</w:t>
      </w:r>
      <w:r w:rsidR="00FA6E9A">
        <w:rPr>
          <w:rFonts w:ascii="Helvetica" w:hAnsi="Helvetica" w:cs="Helvetica"/>
          <w:i/>
          <w:color w:val="303C49"/>
          <w:shd w:val="clear" w:color="auto" w:fill="FFFFFF"/>
        </w:rPr>
        <w:t xml:space="preserve"> </w:t>
      </w:r>
      <w:r w:rsidR="005B7B12" w:rsidRPr="005B7B12">
        <w:rPr>
          <w:i/>
        </w:rPr>
        <w:t xml:space="preserve">Das Unternehmen wurde auch für sein nachhaltiges Lieferkettenmanagement ausgezeichnet und erhielt kürzlich den </w:t>
      </w:r>
      <w:r w:rsidR="0032242F">
        <w:rPr>
          <w:i/>
        </w:rPr>
        <w:t>„</w:t>
      </w:r>
      <w:r w:rsidR="005B7B12" w:rsidRPr="005B7B12">
        <w:rPr>
          <w:i/>
        </w:rPr>
        <w:t>Climate Change Environmental Leadership Award</w:t>
      </w:r>
      <w:r w:rsidR="0032242F">
        <w:rPr>
          <w:i/>
        </w:rPr>
        <w:t>“</w:t>
      </w:r>
      <w:r w:rsidR="005B7B12" w:rsidRPr="005B7B12">
        <w:rPr>
          <w:i/>
        </w:rPr>
        <w:t xml:space="preserve"> </w:t>
      </w:r>
      <w:r w:rsidR="00A83BB5">
        <w:rPr>
          <w:i/>
        </w:rPr>
        <w:t>von</w:t>
      </w:r>
      <w:r w:rsidR="005B7B12" w:rsidRPr="005B7B12">
        <w:rPr>
          <w:i/>
        </w:rPr>
        <w:t xml:space="preserve"> CDP China.</w:t>
      </w:r>
    </w:p>
    <w:p w14:paraId="58EB1002" w14:textId="46AABE72" w:rsidR="00ED5E17" w:rsidRDefault="00251302" w:rsidP="00EE7DCE">
      <w:pPr>
        <w:spacing w:before="0" w:line="360" w:lineRule="auto"/>
        <w:ind w:right="142"/>
        <w:rPr>
          <w:iCs/>
        </w:rPr>
      </w:pPr>
      <w:r w:rsidRPr="009C2D4A">
        <w:rPr>
          <w:iCs/>
        </w:rPr>
        <w:t>Yanfeng hat ein A</w:t>
      </w:r>
      <w:r w:rsidR="00813EF3">
        <w:rPr>
          <w:iCs/>
        </w:rPr>
        <w:t>–</w:t>
      </w:r>
      <w:r w:rsidRPr="009C2D4A">
        <w:rPr>
          <w:iCs/>
        </w:rPr>
        <w:t xml:space="preserve"> erhalten, was im Leadership-Bereich liegt. </w:t>
      </w:r>
      <w:r>
        <w:rPr>
          <w:iCs/>
        </w:rPr>
        <w:t xml:space="preserve">Damit ist der Automobilzulieferer in seiner Vergleichsgruppe der kunststoffverarbeitenden Unternehmen </w:t>
      </w:r>
      <w:r w:rsidRPr="009C2D4A">
        <w:rPr>
          <w:iCs/>
        </w:rPr>
        <w:t xml:space="preserve">deutlich besser als </w:t>
      </w:r>
      <w:r>
        <w:rPr>
          <w:iCs/>
        </w:rPr>
        <w:t xml:space="preserve">die Mitbewerber und auch besser als </w:t>
      </w:r>
      <w:r w:rsidRPr="009C2D4A">
        <w:rPr>
          <w:iCs/>
        </w:rPr>
        <w:t>der regionale asiatische</w:t>
      </w:r>
      <w:r w:rsidR="005A564C">
        <w:rPr>
          <w:iCs/>
        </w:rPr>
        <w:t xml:space="preserve"> und globale</w:t>
      </w:r>
      <w:r w:rsidRPr="009C2D4A">
        <w:rPr>
          <w:iCs/>
        </w:rPr>
        <w:t xml:space="preserve"> Durchschnitt</w:t>
      </w:r>
      <w:r w:rsidR="002508F1">
        <w:rPr>
          <w:iCs/>
        </w:rPr>
        <w:t xml:space="preserve"> seiner</w:t>
      </w:r>
      <w:r w:rsidR="005A564C">
        <w:rPr>
          <w:iCs/>
        </w:rPr>
        <w:t xml:space="preserve"> Gruppe</w:t>
      </w:r>
      <w:r>
        <w:rPr>
          <w:iCs/>
        </w:rPr>
        <w:t>, die alle ein C-</w:t>
      </w:r>
      <w:r w:rsidR="00845FB1">
        <w:rPr>
          <w:iCs/>
        </w:rPr>
        <w:t xml:space="preserve">Scoring </w:t>
      </w:r>
      <w:r>
        <w:rPr>
          <w:iCs/>
        </w:rPr>
        <w:t>er</w:t>
      </w:r>
      <w:r w:rsidR="00F35D59">
        <w:rPr>
          <w:iCs/>
        </w:rPr>
        <w:t>z</w:t>
      </w:r>
      <w:r>
        <w:rPr>
          <w:iCs/>
        </w:rPr>
        <w:t>ielten.</w:t>
      </w:r>
      <w:r w:rsidR="00B92EBE">
        <w:rPr>
          <w:iCs/>
        </w:rPr>
        <w:t xml:space="preserve"> </w:t>
      </w:r>
      <w:r w:rsidR="00EE7DCE">
        <w:rPr>
          <w:iCs/>
        </w:rPr>
        <w:t>Ü</w:t>
      </w:r>
      <w:r w:rsidR="00EE7DCE" w:rsidRPr="003008DC">
        <w:rPr>
          <w:iCs/>
        </w:rPr>
        <w:t xml:space="preserve">ber 21.000 Unternehmen </w:t>
      </w:r>
      <w:r w:rsidR="00EE7DCE">
        <w:rPr>
          <w:iCs/>
        </w:rPr>
        <w:t xml:space="preserve">hat </w:t>
      </w:r>
      <w:r w:rsidR="00EE7DCE" w:rsidRPr="003008DC">
        <w:rPr>
          <w:iCs/>
        </w:rPr>
        <w:t>CDP hinsichtlich ihrer Umweltinformationen</w:t>
      </w:r>
      <w:r w:rsidR="00EE7DCE" w:rsidRPr="00B8306D">
        <w:rPr>
          <w:iCs/>
        </w:rPr>
        <w:t xml:space="preserve"> </w:t>
      </w:r>
      <w:r w:rsidR="008662D3">
        <w:rPr>
          <w:iCs/>
        </w:rPr>
        <w:t xml:space="preserve">im vergangenen Jahr </w:t>
      </w:r>
      <w:r w:rsidR="00EE7DCE" w:rsidRPr="003008DC">
        <w:rPr>
          <w:iCs/>
        </w:rPr>
        <w:t>bewertet.</w:t>
      </w:r>
      <w:r w:rsidR="00EE7DCE">
        <w:rPr>
          <w:iCs/>
        </w:rPr>
        <w:t xml:space="preserve"> </w:t>
      </w:r>
      <w:r w:rsidR="00C33DD8">
        <w:rPr>
          <w:iCs/>
        </w:rPr>
        <w:br/>
      </w:r>
    </w:p>
    <w:p w14:paraId="3A24CFFC" w14:textId="736BD3BC" w:rsidR="00EE7DCE" w:rsidRPr="0011454D" w:rsidRDefault="00ED5E17" w:rsidP="00EE7DCE">
      <w:pPr>
        <w:spacing w:before="0" w:line="360" w:lineRule="auto"/>
        <w:ind w:right="142"/>
        <w:rPr>
          <w:iCs/>
        </w:rPr>
      </w:pPr>
      <w:r w:rsidRPr="00ED5E17">
        <w:rPr>
          <w:iCs/>
        </w:rPr>
        <w:t xml:space="preserve">Um </w:t>
      </w:r>
      <w:r w:rsidR="0011454D">
        <w:rPr>
          <w:iCs/>
        </w:rPr>
        <w:t xml:space="preserve">die </w:t>
      </w:r>
      <w:r w:rsidRPr="00ED5E17">
        <w:rPr>
          <w:iCs/>
        </w:rPr>
        <w:t xml:space="preserve">Bewertung </w:t>
      </w:r>
      <w:r w:rsidR="0011454D">
        <w:rPr>
          <w:iCs/>
        </w:rPr>
        <w:t xml:space="preserve">A </w:t>
      </w:r>
      <w:r w:rsidRPr="00ED5E17">
        <w:rPr>
          <w:iCs/>
        </w:rPr>
        <w:t xml:space="preserve">zu erhalten, müssen Unternehmen eine führende Rolle im Umweltschutz </w:t>
      </w:r>
      <w:r w:rsidR="00F1162E" w:rsidRPr="00F1162E">
        <w:rPr>
          <w:iCs/>
        </w:rPr>
        <w:t>demonstrieren</w:t>
      </w:r>
      <w:r w:rsidRPr="00ED5E17">
        <w:rPr>
          <w:iCs/>
        </w:rPr>
        <w:t xml:space="preserve">, </w:t>
      </w:r>
      <w:r w:rsidR="003E7FCE" w:rsidRPr="00B3300D">
        <w:rPr>
          <w:rFonts w:cs="Arial"/>
          <w:color w:val="000000"/>
          <w:szCs w:val="22"/>
          <w:bdr w:val="none" w:sz="0" w:space="0" w:color="auto" w:frame="1"/>
        </w:rPr>
        <w:t xml:space="preserve">ihre Maßnahmen </w:t>
      </w:r>
      <w:r w:rsidR="003E7FCE">
        <w:rPr>
          <w:rFonts w:cs="Arial"/>
          <w:color w:val="000000"/>
          <w:szCs w:val="22"/>
          <w:bdr w:val="none" w:sz="0" w:space="0" w:color="auto" w:frame="1"/>
        </w:rPr>
        <w:t>gegen den</w:t>
      </w:r>
      <w:r w:rsidR="003E7FCE" w:rsidRPr="00B3300D">
        <w:rPr>
          <w:rFonts w:cs="Arial"/>
          <w:color w:val="000000"/>
          <w:szCs w:val="22"/>
          <w:bdr w:val="none" w:sz="0" w:space="0" w:color="auto" w:frame="1"/>
        </w:rPr>
        <w:t xml:space="preserve"> Klimawandel offenlegen</w:t>
      </w:r>
      <w:r w:rsidR="003E7FCE" w:rsidRPr="00ED5E17">
        <w:rPr>
          <w:iCs/>
        </w:rPr>
        <w:t xml:space="preserve"> </w:t>
      </w:r>
      <w:r w:rsidRPr="00ED5E17">
        <w:rPr>
          <w:iCs/>
        </w:rPr>
        <w:t xml:space="preserve">und bewährte </w:t>
      </w:r>
      <w:r w:rsidR="0010712E">
        <w:rPr>
          <w:iCs/>
        </w:rPr>
        <w:t>Anwendungen</w:t>
      </w:r>
      <w:r w:rsidRPr="00ED5E17">
        <w:rPr>
          <w:iCs/>
        </w:rPr>
        <w:t xml:space="preserve"> vorweisen.</w:t>
      </w:r>
      <w:r w:rsidR="0011454D">
        <w:rPr>
          <w:iCs/>
        </w:rPr>
        <w:t xml:space="preserve"> </w:t>
      </w:r>
      <w:r w:rsidR="00EE7DCE" w:rsidRPr="00B3300D">
        <w:rPr>
          <w:rFonts w:cs="Arial"/>
          <w:color w:val="000000"/>
          <w:szCs w:val="22"/>
          <w:bdr w:val="none" w:sz="0" w:space="0" w:color="auto" w:frame="1"/>
        </w:rPr>
        <w:t>Dazu müssen sie ihre Strategien und Maßnahmen</w:t>
      </w:r>
      <w:r w:rsidR="00EE7DCE" w:rsidRPr="00B3300D">
        <w:rPr>
          <w:rFonts w:ascii="inherit" w:hAnsi="inherit"/>
          <w:color w:val="000000"/>
          <w:szCs w:val="22"/>
          <w:bdr w:val="none" w:sz="0" w:space="0" w:color="auto" w:frame="1"/>
        </w:rPr>
        <w:t xml:space="preserve"> </w:t>
      </w:r>
      <w:r w:rsidR="00EE7DCE" w:rsidRPr="00B3300D">
        <w:rPr>
          <w:rFonts w:cs="Arial"/>
          <w:color w:val="000000"/>
          <w:szCs w:val="22"/>
          <w:bdr w:val="none" w:sz="0" w:space="0" w:color="auto" w:frame="1"/>
        </w:rPr>
        <w:t>nachweisen wie beispielsweise die Festlegung wissenschaftlich fundierter Ziele und die Erstellung eines Klimaschutzplans. Y</w:t>
      </w:r>
      <w:r w:rsidR="00EE7DCE">
        <w:rPr>
          <w:rFonts w:cs="Arial"/>
          <w:color w:val="000000"/>
          <w:szCs w:val="22"/>
          <w:bdr w:val="none" w:sz="0" w:space="0" w:color="auto" w:frame="1"/>
        </w:rPr>
        <w:t>anfeng</w:t>
      </w:r>
      <w:r w:rsidR="00EE7DCE" w:rsidRPr="00B3300D">
        <w:rPr>
          <w:rFonts w:cs="Arial"/>
          <w:color w:val="000000"/>
          <w:szCs w:val="22"/>
          <w:bdr w:val="none" w:sz="0" w:space="0" w:color="auto" w:frame="1"/>
        </w:rPr>
        <w:t xml:space="preserve"> </w:t>
      </w:r>
      <w:r w:rsidR="00EB5C82">
        <w:rPr>
          <w:rFonts w:cs="Arial"/>
          <w:color w:val="000000"/>
          <w:szCs w:val="22"/>
          <w:bdr w:val="none" w:sz="0" w:space="0" w:color="auto" w:frame="1"/>
        </w:rPr>
        <w:t>hat</w:t>
      </w:r>
      <w:r w:rsidR="00EB5C82" w:rsidRPr="00B3300D">
        <w:rPr>
          <w:rFonts w:cs="Arial"/>
          <w:color w:val="000000"/>
          <w:szCs w:val="22"/>
          <w:bdr w:val="none" w:sz="0" w:space="0" w:color="auto" w:frame="1"/>
        </w:rPr>
        <w:t xml:space="preserve"> </w:t>
      </w:r>
      <w:r w:rsidR="00EE7DCE" w:rsidRPr="00B3300D">
        <w:rPr>
          <w:rFonts w:cs="Arial"/>
          <w:color w:val="000000"/>
          <w:szCs w:val="22"/>
          <w:bdr w:val="none" w:sz="0" w:space="0" w:color="auto" w:frame="1"/>
        </w:rPr>
        <w:t>in diesem Jahr zum dritten Mal in Folge ein „A</w:t>
      </w:r>
      <w:r w:rsidR="000D4E5D">
        <w:rPr>
          <w:rFonts w:cs="Arial"/>
          <w:color w:val="000000"/>
          <w:szCs w:val="22"/>
          <w:bdr w:val="none" w:sz="0" w:space="0" w:color="auto" w:frame="1"/>
        </w:rPr>
        <w:t>–</w:t>
      </w:r>
      <w:r w:rsidR="00EE7DCE" w:rsidRPr="00B3300D">
        <w:rPr>
          <w:rFonts w:cs="Arial"/>
          <w:color w:val="000000"/>
          <w:szCs w:val="22"/>
          <w:bdr w:val="none" w:sz="0" w:space="0" w:color="auto" w:frame="1"/>
        </w:rPr>
        <w:t>“ i</w:t>
      </w:r>
      <w:r w:rsidR="006B66B6">
        <w:rPr>
          <w:rFonts w:cs="Arial"/>
          <w:color w:val="000000"/>
          <w:szCs w:val="22"/>
          <w:bdr w:val="none" w:sz="0" w:space="0" w:color="auto" w:frame="1"/>
        </w:rPr>
        <w:t>n der Bewertung</w:t>
      </w:r>
      <w:r w:rsidR="00EE7DCE" w:rsidRPr="00B3300D">
        <w:rPr>
          <w:rFonts w:cs="Arial"/>
          <w:color w:val="000000"/>
          <w:szCs w:val="22"/>
          <w:bdr w:val="none" w:sz="0" w:space="0" w:color="auto" w:frame="1"/>
        </w:rPr>
        <w:t xml:space="preserve"> </w:t>
      </w:r>
      <w:r w:rsidR="001B4130">
        <w:rPr>
          <w:rFonts w:cs="Arial"/>
          <w:color w:val="000000"/>
          <w:szCs w:val="22"/>
          <w:bdr w:val="none" w:sz="0" w:space="0" w:color="auto" w:frame="1"/>
        </w:rPr>
        <w:t>erhalten</w:t>
      </w:r>
      <w:r w:rsidR="001B4130" w:rsidRPr="00B3300D">
        <w:rPr>
          <w:rFonts w:cs="Arial"/>
          <w:color w:val="000000"/>
          <w:szCs w:val="22"/>
          <w:bdr w:val="none" w:sz="0" w:space="0" w:color="auto" w:frame="1"/>
        </w:rPr>
        <w:t xml:space="preserve"> </w:t>
      </w:r>
      <w:r w:rsidR="00EE7DCE" w:rsidRPr="00B3300D">
        <w:rPr>
          <w:rFonts w:cs="Arial"/>
          <w:color w:val="000000"/>
          <w:szCs w:val="22"/>
          <w:bdr w:val="none" w:sz="0" w:space="0" w:color="auto" w:frame="1"/>
        </w:rPr>
        <w:t xml:space="preserve">– und </w:t>
      </w:r>
      <w:proofErr w:type="gramStart"/>
      <w:r w:rsidR="00EE7DCE" w:rsidRPr="00B3300D">
        <w:rPr>
          <w:rFonts w:cs="Arial"/>
          <w:color w:val="000000"/>
          <w:szCs w:val="22"/>
          <w:bdr w:val="none" w:sz="0" w:space="0" w:color="auto" w:frame="1"/>
        </w:rPr>
        <w:t>das</w:t>
      </w:r>
      <w:proofErr w:type="gramEnd"/>
      <w:r w:rsidR="00EE7DCE" w:rsidRPr="00B3300D">
        <w:rPr>
          <w:rFonts w:cs="Arial"/>
          <w:color w:val="000000"/>
          <w:szCs w:val="22"/>
          <w:bdr w:val="none" w:sz="0" w:space="0" w:color="auto" w:frame="1"/>
        </w:rPr>
        <w:t xml:space="preserve"> innerhalb der vergangenen </w:t>
      </w:r>
      <w:r w:rsidR="000D4E5D">
        <w:rPr>
          <w:rFonts w:cs="Arial"/>
          <w:color w:val="000000"/>
          <w:szCs w:val="22"/>
          <w:bdr w:val="none" w:sz="0" w:space="0" w:color="auto" w:frame="1"/>
        </w:rPr>
        <w:t>sechs</w:t>
      </w:r>
      <w:r w:rsidR="00EE7DCE" w:rsidRPr="00B3300D">
        <w:rPr>
          <w:rFonts w:cs="Arial"/>
          <w:color w:val="000000"/>
          <w:szCs w:val="22"/>
          <w:bdr w:val="none" w:sz="0" w:space="0" w:color="auto" w:frame="1"/>
        </w:rPr>
        <w:t xml:space="preserve"> Jahre. </w:t>
      </w:r>
      <w:r w:rsidR="00BD175E" w:rsidRPr="00BD175E">
        <w:rPr>
          <w:rFonts w:cs="Arial"/>
          <w:color w:val="000000"/>
          <w:szCs w:val="22"/>
          <w:bdr w:val="none" w:sz="0" w:space="0" w:color="auto" w:frame="1"/>
        </w:rPr>
        <w:t xml:space="preserve">Yanfeng </w:t>
      </w:r>
      <w:proofErr w:type="spellStart"/>
      <w:r w:rsidR="00BD175E" w:rsidRPr="00BD175E">
        <w:rPr>
          <w:rFonts w:cs="Arial"/>
          <w:color w:val="000000"/>
          <w:szCs w:val="22"/>
          <w:bdr w:val="none" w:sz="0" w:space="0" w:color="auto" w:frame="1"/>
        </w:rPr>
        <w:t>Interiors</w:t>
      </w:r>
      <w:proofErr w:type="spellEnd"/>
      <w:r w:rsidR="00BF6146">
        <w:rPr>
          <w:rFonts w:cs="Arial"/>
          <w:color w:val="000000"/>
          <w:szCs w:val="22"/>
          <w:bdr w:val="none" w:sz="0" w:space="0" w:color="auto" w:frame="1"/>
        </w:rPr>
        <w:t xml:space="preserve"> </w:t>
      </w:r>
      <w:r w:rsidR="00EE7DCE" w:rsidRPr="00B3300D">
        <w:rPr>
          <w:rFonts w:cs="Arial"/>
          <w:color w:val="000000"/>
          <w:szCs w:val="22"/>
          <w:bdr w:val="none" w:sz="0" w:space="0" w:color="auto" w:frame="1"/>
        </w:rPr>
        <w:t>legt seit 2018 klimaschutzrelevante Daten gegenüber CDP offen.</w:t>
      </w:r>
    </w:p>
    <w:p w14:paraId="4207F8A8" w14:textId="1E8B12E4" w:rsidR="00831740" w:rsidRDefault="00A2580C" w:rsidP="00CD2BCB">
      <w:pPr>
        <w:spacing w:before="100" w:beforeAutospacing="1" w:after="240" w:line="360" w:lineRule="auto"/>
        <w:textAlignment w:val="baseline"/>
        <w:rPr>
          <w:iCs/>
        </w:rPr>
      </w:pPr>
      <w:r>
        <w:rPr>
          <w:rFonts w:cs="Arial"/>
          <w:b/>
          <w:bCs/>
          <w:color w:val="000000"/>
          <w:szCs w:val="22"/>
        </w:rPr>
        <w:t xml:space="preserve">Die </w:t>
      </w:r>
      <w:r w:rsidR="004F4D9A" w:rsidRPr="0030328D">
        <w:rPr>
          <w:rFonts w:cs="Arial"/>
          <w:b/>
          <w:bCs/>
          <w:color w:val="000000"/>
          <w:szCs w:val="22"/>
        </w:rPr>
        <w:t>Lieferkette</w:t>
      </w:r>
      <w:r w:rsidR="006E4926" w:rsidRPr="0030328D">
        <w:rPr>
          <w:rFonts w:cs="Arial"/>
          <w:b/>
          <w:bCs/>
          <w:color w:val="000000"/>
          <w:szCs w:val="22"/>
        </w:rPr>
        <w:t xml:space="preserve"> </w:t>
      </w:r>
      <w:r w:rsidR="004F4D9A" w:rsidRPr="0030328D">
        <w:rPr>
          <w:rFonts w:cs="Arial"/>
          <w:b/>
          <w:bCs/>
          <w:color w:val="000000"/>
          <w:szCs w:val="22"/>
        </w:rPr>
        <w:t>spiel</w:t>
      </w:r>
      <w:r w:rsidR="006E4926" w:rsidRPr="0030328D">
        <w:rPr>
          <w:rFonts w:cs="Arial"/>
          <w:b/>
          <w:bCs/>
          <w:color w:val="000000"/>
          <w:szCs w:val="22"/>
        </w:rPr>
        <w:t>t</w:t>
      </w:r>
      <w:r w:rsidR="004F4D9A" w:rsidRPr="0030328D">
        <w:rPr>
          <w:rFonts w:cs="Arial"/>
          <w:b/>
          <w:bCs/>
          <w:color w:val="000000"/>
          <w:szCs w:val="22"/>
        </w:rPr>
        <w:t xml:space="preserve"> eine </w:t>
      </w:r>
      <w:r w:rsidR="006E4926" w:rsidRPr="0030328D">
        <w:rPr>
          <w:rFonts w:cs="Arial"/>
          <w:b/>
          <w:bCs/>
          <w:color w:val="000000"/>
          <w:szCs w:val="22"/>
        </w:rPr>
        <w:t>wichtige</w:t>
      </w:r>
      <w:r w:rsidR="004F4D9A" w:rsidRPr="0030328D">
        <w:rPr>
          <w:rFonts w:cs="Arial"/>
          <w:b/>
          <w:bCs/>
          <w:color w:val="000000"/>
          <w:szCs w:val="22"/>
        </w:rPr>
        <w:t xml:space="preserve"> Rolle beim Übergang zu einer </w:t>
      </w:r>
      <w:r w:rsidR="0030328D" w:rsidRPr="0030328D">
        <w:rPr>
          <w:rFonts w:cs="Arial"/>
          <w:b/>
          <w:bCs/>
          <w:color w:val="000000"/>
          <w:szCs w:val="22"/>
        </w:rPr>
        <w:t>n</w:t>
      </w:r>
      <w:r w:rsidR="004F4D9A" w:rsidRPr="0030328D">
        <w:rPr>
          <w:rFonts w:cs="Arial"/>
          <w:b/>
          <w:bCs/>
          <w:color w:val="000000"/>
          <w:szCs w:val="22"/>
        </w:rPr>
        <w:t xml:space="preserve">achhaltigen Wirtschaft </w:t>
      </w:r>
      <w:r w:rsidR="00CD2BCB">
        <w:rPr>
          <w:rFonts w:cs="Arial"/>
          <w:b/>
          <w:bCs/>
          <w:color w:val="000000"/>
          <w:szCs w:val="22"/>
        </w:rPr>
        <w:br/>
      </w:r>
      <w:proofErr w:type="gramStart"/>
      <w:r w:rsidR="003B1537" w:rsidRPr="003B1537">
        <w:rPr>
          <w:iCs/>
        </w:rPr>
        <w:t>Neben</w:t>
      </w:r>
      <w:proofErr w:type="gramEnd"/>
      <w:r w:rsidR="003B1537" w:rsidRPr="003B1537">
        <w:rPr>
          <w:iCs/>
        </w:rPr>
        <w:t xml:space="preserve"> der </w:t>
      </w:r>
      <w:r w:rsidR="00A24845">
        <w:rPr>
          <w:iCs/>
        </w:rPr>
        <w:t>Auszeichnung</w:t>
      </w:r>
      <w:r w:rsidR="0012321A">
        <w:rPr>
          <w:iCs/>
        </w:rPr>
        <w:t xml:space="preserve"> für</w:t>
      </w:r>
      <w:r w:rsidR="003B1537" w:rsidRPr="003B1537">
        <w:rPr>
          <w:iCs/>
        </w:rPr>
        <w:t xml:space="preserve"> </w:t>
      </w:r>
      <w:r w:rsidR="00AC311A" w:rsidRPr="00724AA6">
        <w:rPr>
          <w:iCs/>
        </w:rPr>
        <w:t>nachhaltige</w:t>
      </w:r>
      <w:r w:rsidR="00AC311A">
        <w:rPr>
          <w:iCs/>
        </w:rPr>
        <w:t xml:space="preserve"> </w:t>
      </w:r>
      <w:r w:rsidR="003B1537" w:rsidRPr="003B1537">
        <w:rPr>
          <w:iCs/>
        </w:rPr>
        <w:t>Unternehmensleistung wurde Yanfeng auch die Einstufung A</w:t>
      </w:r>
      <w:r w:rsidR="000D4E5D">
        <w:rPr>
          <w:iCs/>
        </w:rPr>
        <w:t>–</w:t>
      </w:r>
      <w:r w:rsidR="003B1537" w:rsidRPr="003B1537">
        <w:rPr>
          <w:iCs/>
        </w:rPr>
        <w:t xml:space="preserve"> </w:t>
      </w:r>
      <w:r w:rsidR="00AC4030" w:rsidRPr="004F4D9A">
        <w:rPr>
          <w:rFonts w:cs="Arial"/>
          <w:color w:val="000000"/>
          <w:szCs w:val="22"/>
        </w:rPr>
        <w:t>beim </w:t>
      </w:r>
      <w:r w:rsidR="00AC4030" w:rsidRPr="004F4D9A">
        <w:rPr>
          <w:rFonts w:cs="Arial"/>
          <w:color w:val="000000"/>
          <w:szCs w:val="22"/>
          <w:bdr w:val="none" w:sz="0" w:space="0" w:color="auto" w:frame="1"/>
        </w:rPr>
        <w:t>„S</w:t>
      </w:r>
      <w:r w:rsidR="00AC4030" w:rsidRPr="004F4D9A">
        <w:rPr>
          <w:rFonts w:cs="Arial"/>
          <w:color w:val="000000"/>
          <w:szCs w:val="22"/>
        </w:rPr>
        <w:t>upplier Engagement</w:t>
      </w:r>
      <w:r w:rsidR="00A5063A">
        <w:rPr>
          <w:rFonts w:cs="Arial"/>
          <w:color w:val="000000"/>
          <w:szCs w:val="22"/>
        </w:rPr>
        <w:t xml:space="preserve"> </w:t>
      </w:r>
      <w:r w:rsidR="00A5063A">
        <w:rPr>
          <w:rFonts w:cs="Arial"/>
        </w:rPr>
        <w:t>Rating</w:t>
      </w:r>
      <w:r w:rsidR="000D4E5D">
        <w:rPr>
          <w:rFonts w:cs="Arial"/>
          <w:color w:val="000000"/>
          <w:szCs w:val="22"/>
        </w:rPr>
        <w:t>“</w:t>
      </w:r>
      <w:r w:rsidR="00AC4030" w:rsidRPr="004F4D9A">
        <w:rPr>
          <w:rFonts w:cs="Arial"/>
          <w:color w:val="000000"/>
          <w:szCs w:val="22"/>
        </w:rPr>
        <w:t xml:space="preserve"> </w:t>
      </w:r>
      <w:r w:rsidR="003B1537" w:rsidRPr="003B1537">
        <w:rPr>
          <w:iCs/>
        </w:rPr>
        <w:t>verliehen.</w:t>
      </w:r>
      <w:r w:rsidR="007D1993">
        <w:rPr>
          <w:iCs/>
        </w:rPr>
        <w:t xml:space="preserve"> </w:t>
      </w:r>
      <w:r w:rsidR="006A2116" w:rsidRPr="006A2116">
        <w:rPr>
          <w:iCs/>
        </w:rPr>
        <w:t xml:space="preserve">Das </w:t>
      </w:r>
      <w:r w:rsidR="005844A5" w:rsidRPr="004F4D9A">
        <w:rPr>
          <w:rFonts w:cs="Arial"/>
          <w:color w:val="000000"/>
          <w:szCs w:val="22"/>
        </w:rPr>
        <w:t xml:space="preserve">jährliche </w:t>
      </w:r>
      <w:r w:rsidR="009F6856">
        <w:rPr>
          <w:rFonts w:cs="Arial"/>
          <w:color w:val="000000"/>
          <w:szCs w:val="22"/>
        </w:rPr>
        <w:t>Scoring</w:t>
      </w:r>
      <w:r w:rsidR="005844A5" w:rsidRPr="004F4D9A">
        <w:rPr>
          <w:rFonts w:cs="Arial"/>
          <w:color w:val="000000"/>
          <w:szCs w:val="22"/>
        </w:rPr>
        <w:t xml:space="preserve"> des </w:t>
      </w:r>
      <w:r w:rsidR="006A2116" w:rsidRPr="006A2116">
        <w:rPr>
          <w:iCs/>
        </w:rPr>
        <w:t xml:space="preserve">CDP bewertet das Engagement von Unternehmen </w:t>
      </w:r>
      <w:r w:rsidR="002F0396" w:rsidRPr="004F4D9A">
        <w:rPr>
          <w:rFonts w:cs="Arial"/>
          <w:color w:val="000000"/>
          <w:szCs w:val="22"/>
        </w:rPr>
        <w:t xml:space="preserve">in der Lieferkette in </w:t>
      </w:r>
      <w:r w:rsidR="002F0396" w:rsidRPr="004F4D9A">
        <w:rPr>
          <w:rFonts w:cs="Arial"/>
          <w:color w:val="000000"/>
          <w:szCs w:val="22"/>
        </w:rPr>
        <w:lastRenderedPageBreak/>
        <w:t xml:space="preserve">Bezug </w:t>
      </w:r>
      <w:r w:rsidR="002F0396" w:rsidRPr="00724AA6">
        <w:rPr>
          <w:rFonts w:cs="Arial"/>
          <w:color w:val="000000"/>
          <w:szCs w:val="22"/>
        </w:rPr>
        <w:t xml:space="preserve">auf </w:t>
      </w:r>
      <w:r w:rsidR="000C7CD3" w:rsidRPr="00724AA6">
        <w:rPr>
          <w:rFonts w:cs="Arial"/>
          <w:color w:val="000000"/>
          <w:szCs w:val="22"/>
        </w:rPr>
        <w:t>Aktivitäten zum Klimaschutz</w:t>
      </w:r>
      <w:r w:rsidR="002F0396" w:rsidRPr="004F4D9A">
        <w:rPr>
          <w:rFonts w:cs="Arial"/>
          <w:color w:val="000000"/>
          <w:szCs w:val="22"/>
        </w:rPr>
        <w:t>.</w:t>
      </w:r>
      <w:r w:rsidR="003013F6">
        <w:rPr>
          <w:rFonts w:cs="Arial"/>
          <w:color w:val="000000"/>
          <w:szCs w:val="22"/>
        </w:rPr>
        <w:t xml:space="preserve"> </w:t>
      </w:r>
      <w:r w:rsidR="00D1731D" w:rsidRPr="009071C9">
        <w:rPr>
          <w:iCs/>
        </w:rPr>
        <w:t xml:space="preserve">Mit dieser </w:t>
      </w:r>
      <w:r w:rsidR="00D1731D">
        <w:rPr>
          <w:iCs/>
        </w:rPr>
        <w:t>Auszeichnung</w:t>
      </w:r>
      <w:r w:rsidR="00D1731D" w:rsidRPr="009071C9">
        <w:rPr>
          <w:iCs/>
        </w:rPr>
        <w:t xml:space="preserve"> gehört </w:t>
      </w:r>
      <w:r w:rsidR="00D1731D">
        <w:rPr>
          <w:iCs/>
        </w:rPr>
        <w:t>der Automobilzulieferer</w:t>
      </w:r>
      <w:r w:rsidR="00D1731D" w:rsidRPr="009071C9">
        <w:rPr>
          <w:iCs/>
        </w:rPr>
        <w:t xml:space="preserve"> zu </w:t>
      </w:r>
      <w:r w:rsidR="00FD17BA" w:rsidRPr="00FD17BA">
        <w:rPr>
          <w:iCs/>
        </w:rPr>
        <w:t>den 15</w:t>
      </w:r>
      <w:r w:rsidR="000D4E5D">
        <w:rPr>
          <w:iCs/>
        </w:rPr>
        <w:t> </w:t>
      </w:r>
      <w:r w:rsidR="00FD17BA" w:rsidRPr="00FD17BA">
        <w:rPr>
          <w:iCs/>
        </w:rPr>
        <w:t xml:space="preserve">% der Unternehmen, die die Führungsposition in </w:t>
      </w:r>
      <w:r w:rsidR="00953A68">
        <w:rPr>
          <w:iCs/>
        </w:rPr>
        <w:t>i</w:t>
      </w:r>
      <w:r w:rsidR="00FD17BA" w:rsidRPr="00FD17BA">
        <w:rPr>
          <w:iCs/>
        </w:rPr>
        <w:t xml:space="preserve">hrer </w:t>
      </w:r>
      <w:r w:rsidR="00D0110D">
        <w:rPr>
          <w:iCs/>
        </w:rPr>
        <w:t xml:space="preserve">Vergleichsgruppe </w:t>
      </w:r>
      <w:r w:rsidR="00D0110D" w:rsidRPr="00724AA6">
        <w:rPr>
          <w:iCs/>
        </w:rPr>
        <w:t>erziel</w:t>
      </w:r>
      <w:r w:rsidR="00953A68" w:rsidRPr="00724AA6">
        <w:rPr>
          <w:iCs/>
        </w:rPr>
        <w:t>t</w:t>
      </w:r>
      <w:r w:rsidR="00D0110D" w:rsidRPr="00724AA6">
        <w:rPr>
          <w:iCs/>
        </w:rPr>
        <w:t>en</w:t>
      </w:r>
      <w:r w:rsidR="00D0110D">
        <w:rPr>
          <w:iCs/>
        </w:rPr>
        <w:t>.</w:t>
      </w:r>
    </w:p>
    <w:p w14:paraId="6E6DE74C" w14:textId="58F1BF02" w:rsidR="00270AFE" w:rsidRPr="000A3396" w:rsidRDefault="0031454F" w:rsidP="006F3399">
      <w:pPr>
        <w:spacing w:before="0" w:after="240" w:line="360" w:lineRule="auto"/>
        <w:ind w:right="142"/>
      </w:pPr>
      <w:r>
        <w:rPr>
          <w:iCs/>
        </w:rPr>
        <w:t>Konsequent überprüft</w:t>
      </w:r>
      <w:r w:rsidR="00685386">
        <w:rPr>
          <w:iCs/>
        </w:rPr>
        <w:t xml:space="preserve"> </w:t>
      </w:r>
      <w:r w:rsidR="008D798C">
        <w:rPr>
          <w:iCs/>
        </w:rPr>
        <w:t xml:space="preserve">Yanfeng </w:t>
      </w:r>
      <w:r w:rsidR="00685386">
        <w:rPr>
          <w:iCs/>
        </w:rPr>
        <w:t>seine</w:t>
      </w:r>
      <w:r w:rsidR="003E1A8E" w:rsidRPr="003E1A8E">
        <w:rPr>
          <w:iCs/>
        </w:rPr>
        <w:t xml:space="preserve"> Einkaufsprozesse</w:t>
      </w:r>
      <w:r w:rsidR="00AA5F7A">
        <w:rPr>
          <w:iCs/>
        </w:rPr>
        <w:t xml:space="preserve"> und </w:t>
      </w:r>
      <w:r w:rsidR="00ED3E2C" w:rsidRPr="007B49D0">
        <w:rPr>
          <w:iCs/>
        </w:rPr>
        <w:t>identifizier</w:t>
      </w:r>
      <w:r w:rsidR="00ED3E2C">
        <w:rPr>
          <w:iCs/>
        </w:rPr>
        <w:t xml:space="preserve">t </w:t>
      </w:r>
      <w:r w:rsidR="00ED3E2C" w:rsidRPr="003E1A8E">
        <w:rPr>
          <w:iCs/>
        </w:rPr>
        <w:t xml:space="preserve">und </w:t>
      </w:r>
      <w:r w:rsidR="00685386">
        <w:rPr>
          <w:iCs/>
        </w:rPr>
        <w:t xml:space="preserve">entwickelt </w:t>
      </w:r>
      <w:r w:rsidR="00BF34C2">
        <w:rPr>
          <w:iCs/>
        </w:rPr>
        <w:t>Maßnahmen</w:t>
      </w:r>
      <w:r w:rsidR="003E1A8E" w:rsidRPr="003E1A8E">
        <w:rPr>
          <w:iCs/>
        </w:rPr>
        <w:t xml:space="preserve"> zur Integration von Umweltinformationen in </w:t>
      </w:r>
      <w:r w:rsidR="00365609">
        <w:rPr>
          <w:iCs/>
        </w:rPr>
        <w:t xml:space="preserve">seine </w:t>
      </w:r>
      <w:r w:rsidR="00612FE5">
        <w:rPr>
          <w:iCs/>
        </w:rPr>
        <w:t>g</w:t>
      </w:r>
      <w:r w:rsidR="000736C4">
        <w:rPr>
          <w:iCs/>
        </w:rPr>
        <w:t xml:space="preserve">lobale </w:t>
      </w:r>
      <w:r w:rsidR="00E22532">
        <w:rPr>
          <w:iCs/>
        </w:rPr>
        <w:t>Lieferantenbasis</w:t>
      </w:r>
      <w:r w:rsidR="00990071">
        <w:rPr>
          <w:iCs/>
        </w:rPr>
        <w:t>.</w:t>
      </w:r>
      <w:r w:rsidR="000D6485">
        <w:rPr>
          <w:iCs/>
        </w:rPr>
        <w:t xml:space="preserve"> </w:t>
      </w:r>
      <w:r w:rsidR="00045B0D">
        <w:rPr>
          <w:rFonts w:cs="Arial"/>
          <w:iCs/>
        </w:rPr>
        <w:t>„</w:t>
      </w:r>
      <w:r w:rsidR="00F724F4">
        <w:rPr>
          <w:rFonts w:cs="Arial"/>
          <w:iCs/>
        </w:rPr>
        <w:t xml:space="preserve">In unserer </w:t>
      </w:r>
      <w:r w:rsidR="00F724F4" w:rsidRPr="009A36B9">
        <w:t>Einkaufsorganisation haben</w:t>
      </w:r>
      <w:r w:rsidR="000A3396">
        <w:t xml:space="preserve"> wir </w:t>
      </w:r>
      <w:r w:rsidR="00F724F4" w:rsidRPr="009A36B9">
        <w:t xml:space="preserve">das Potenzial, Anreize für bedeutende Umweltveränderungen in </w:t>
      </w:r>
      <w:r w:rsidR="00F724F4">
        <w:t>unserer</w:t>
      </w:r>
      <w:r w:rsidR="00F724F4" w:rsidRPr="009A36B9">
        <w:t xml:space="preserve"> Lieferkette zu schaffen</w:t>
      </w:r>
      <w:r w:rsidR="000A3396">
        <w:t xml:space="preserve">. Aus diesem Grund </w:t>
      </w:r>
      <w:r w:rsidR="006A2116" w:rsidRPr="006A2116">
        <w:rPr>
          <w:iCs/>
        </w:rPr>
        <w:t>konzentrier</w:t>
      </w:r>
      <w:r w:rsidR="00BE0D9E">
        <w:rPr>
          <w:iCs/>
        </w:rPr>
        <w:t>en</w:t>
      </w:r>
      <w:r w:rsidR="006A2116" w:rsidRPr="006A2116">
        <w:rPr>
          <w:iCs/>
        </w:rPr>
        <w:t xml:space="preserve"> </w:t>
      </w:r>
      <w:r w:rsidR="00F81F1A">
        <w:rPr>
          <w:iCs/>
        </w:rPr>
        <w:t xml:space="preserve">wir </w:t>
      </w:r>
      <w:r w:rsidR="00BE0D9E">
        <w:rPr>
          <w:iCs/>
        </w:rPr>
        <w:t>uns</w:t>
      </w:r>
      <w:r w:rsidR="006A2116" w:rsidRPr="006A2116">
        <w:rPr>
          <w:iCs/>
        </w:rPr>
        <w:t xml:space="preserve"> nicht nur auf unsere eigene </w:t>
      </w:r>
      <w:r w:rsidR="00063563">
        <w:rPr>
          <w:iCs/>
        </w:rPr>
        <w:t>Leistung</w:t>
      </w:r>
      <w:r w:rsidR="006A2116" w:rsidRPr="006A2116">
        <w:rPr>
          <w:iCs/>
        </w:rPr>
        <w:t xml:space="preserve"> in diesem Bereich, sondern </w:t>
      </w:r>
      <w:r w:rsidR="001A0069" w:rsidRPr="00EF1C99">
        <w:t xml:space="preserve">arbeiten </w:t>
      </w:r>
      <w:r w:rsidR="001A0069">
        <w:t xml:space="preserve">auch eng </w:t>
      </w:r>
      <w:r w:rsidR="001A0069" w:rsidRPr="00EF1C99">
        <w:t>mit unseren Zulieferern zusammen, um Umweltmaßnahmen in unserer gesamten Lieferkette</w:t>
      </w:r>
      <w:r w:rsidR="005A440C">
        <w:t xml:space="preserve"> unseres Unternehmens</w:t>
      </w:r>
      <w:r w:rsidR="001A0069" w:rsidRPr="00EF1C99">
        <w:t xml:space="preserve"> zu </w:t>
      </w:r>
      <w:r w:rsidR="00EA5254">
        <w:t>beschleunigen</w:t>
      </w:r>
      <w:r w:rsidR="00045B0D">
        <w:rPr>
          <w:rFonts w:cs="Arial"/>
          <w:iCs/>
        </w:rPr>
        <w:t>“</w:t>
      </w:r>
      <w:r w:rsidR="006A2116" w:rsidRPr="006A2116">
        <w:rPr>
          <w:iCs/>
        </w:rPr>
        <w:t xml:space="preserve">, sagt </w:t>
      </w:r>
      <w:r w:rsidR="00270AFE" w:rsidRPr="009C18A5">
        <w:rPr>
          <w:iCs/>
        </w:rPr>
        <w:t xml:space="preserve">Gunnar </w:t>
      </w:r>
      <w:proofErr w:type="spellStart"/>
      <w:r w:rsidR="00270AFE" w:rsidRPr="009C18A5">
        <w:rPr>
          <w:iCs/>
        </w:rPr>
        <w:t>Büchter</w:t>
      </w:r>
      <w:proofErr w:type="spellEnd"/>
      <w:r w:rsidR="00270AFE" w:rsidRPr="009C18A5">
        <w:rPr>
          <w:iCs/>
        </w:rPr>
        <w:t xml:space="preserve">, </w:t>
      </w:r>
      <w:proofErr w:type="spellStart"/>
      <w:r w:rsidR="00270AFE" w:rsidRPr="009C18A5">
        <w:rPr>
          <w:iCs/>
        </w:rPr>
        <w:t>Vice</w:t>
      </w:r>
      <w:proofErr w:type="spellEnd"/>
      <w:r w:rsidR="00270AFE" w:rsidRPr="009C18A5">
        <w:rPr>
          <w:iCs/>
        </w:rPr>
        <w:t xml:space="preserve"> </w:t>
      </w:r>
      <w:proofErr w:type="spellStart"/>
      <w:r w:rsidR="00270AFE" w:rsidRPr="009C18A5">
        <w:rPr>
          <w:iCs/>
        </w:rPr>
        <w:t>President</w:t>
      </w:r>
      <w:proofErr w:type="spellEnd"/>
      <w:r w:rsidR="00270AFE" w:rsidRPr="009C18A5">
        <w:rPr>
          <w:iCs/>
        </w:rPr>
        <w:t xml:space="preserve"> </w:t>
      </w:r>
      <w:proofErr w:type="spellStart"/>
      <w:r w:rsidR="00270AFE" w:rsidRPr="009C18A5">
        <w:rPr>
          <w:iCs/>
        </w:rPr>
        <w:t>of</w:t>
      </w:r>
      <w:proofErr w:type="spellEnd"/>
      <w:r w:rsidR="00270AFE" w:rsidRPr="009C18A5">
        <w:rPr>
          <w:iCs/>
        </w:rPr>
        <w:t xml:space="preserve"> Global </w:t>
      </w:r>
      <w:proofErr w:type="spellStart"/>
      <w:r w:rsidR="00270AFE" w:rsidRPr="009C18A5">
        <w:rPr>
          <w:iCs/>
        </w:rPr>
        <w:t>Sustainability</w:t>
      </w:r>
      <w:proofErr w:type="spellEnd"/>
      <w:r w:rsidR="00270AFE" w:rsidRPr="009C18A5">
        <w:rPr>
          <w:iCs/>
        </w:rPr>
        <w:t xml:space="preserve"> bei Yanfeng</w:t>
      </w:r>
      <w:r w:rsidR="001B23F6">
        <w:rPr>
          <w:iCs/>
        </w:rPr>
        <w:t>.</w:t>
      </w:r>
    </w:p>
    <w:p w14:paraId="0E05B4A9" w14:textId="3584045B" w:rsidR="00D73E7D" w:rsidRPr="00A355B7" w:rsidRDefault="00D73E7D" w:rsidP="00D73E7D">
      <w:pPr>
        <w:spacing w:before="0" w:after="160" w:line="360" w:lineRule="auto"/>
        <w:ind w:right="1133"/>
        <w:rPr>
          <w:rFonts w:cs="Arial"/>
          <w:i/>
          <w:noProof/>
          <w:color w:val="000000"/>
          <w:szCs w:val="22"/>
        </w:rPr>
      </w:pPr>
      <w:r w:rsidRPr="00A355B7">
        <w:rPr>
          <w:rFonts w:cs="Arial"/>
          <w:i/>
          <w:noProof/>
          <w:color w:val="000000"/>
          <w:szCs w:val="22"/>
        </w:rPr>
        <w:t>Für weitere Informationen stehen wir Ihnen gern zur Verfügung:</w:t>
      </w:r>
    </w:p>
    <w:p w14:paraId="0BF07896" w14:textId="36F1386C" w:rsidR="00D73E7D" w:rsidRPr="004D775F" w:rsidRDefault="00D73E7D" w:rsidP="00D73E7D">
      <w:pPr>
        <w:widowControl w:val="0"/>
        <w:spacing w:after="160" w:line="276" w:lineRule="auto"/>
        <w:ind w:right="1133"/>
        <w:rPr>
          <w:rFonts w:cs="Arial"/>
          <w:i/>
          <w:iCs/>
          <w:szCs w:val="22"/>
        </w:rPr>
      </w:pPr>
      <w:r w:rsidRPr="004D775F">
        <w:rPr>
          <w:rFonts w:cs="Arial"/>
          <w:bCs/>
          <w:i/>
          <w:szCs w:val="22"/>
        </w:rPr>
        <w:t xml:space="preserve">Yanfeng </w:t>
      </w:r>
      <w:r w:rsidR="003F749C">
        <w:rPr>
          <w:rFonts w:cs="Arial"/>
          <w:bCs/>
          <w:i/>
          <w:szCs w:val="22"/>
        </w:rPr>
        <w:t>International</w:t>
      </w:r>
      <w:r w:rsidR="0036559A">
        <w:rPr>
          <w:rFonts w:cs="Arial"/>
          <w:bCs/>
          <w:i/>
          <w:szCs w:val="22"/>
        </w:rPr>
        <w:br/>
      </w:r>
      <w:proofErr w:type="spellStart"/>
      <w:r w:rsidRPr="004D775F">
        <w:rPr>
          <w:rFonts w:cs="Arial"/>
          <w:i/>
          <w:iCs/>
          <w:szCs w:val="22"/>
        </w:rPr>
        <w:t>Jagenbergstraße</w:t>
      </w:r>
      <w:proofErr w:type="spellEnd"/>
      <w:r w:rsidRPr="004D775F">
        <w:rPr>
          <w:rFonts w:cs="Arial"/>
          <w:i/>
          <w:iCs/>
          <w:szCs w:val="22"/>
        </w:rPr>
        <w:t xml:space="preserve"> 1</w:t>
      </w:r>
      <w:r w:rsidRPr="004D775F">
        <w:rPr>
          <w:rFonts w:cs="Arial"/>
          <w:i/>
          <w:iCs/>
          <w:szCs w:val="22"/>
        </w:rPr>
        <w:br/>
        <w:t>41468 Neuss</w:t>
      </w:r>
    </w:p>
    <w:p w14:paraId="234EC705" w14:textId="32F1ACD9" w:rsidR="00D73E7D" w:rsidRDefault="00D73E7D" w:rsidP="00D73E7D">
      <w:pPr>
        <w:widowControl w:val="0"/>
        <w:spacing w:after="160" w:line="276" w:lineRule="auto"/>
        <w:rPr>
          <w:rFonts w:cs="Arial"/>
          <w:i/>
          <w:iCs/>
          <w:szCs w:val="22"/>
        </w:rPr>
      </w:pPr>
      <w:bookmarkStart w:id="0" w:name="OLE_LINK3"/>
      <w:bookmarkStart w:id="1" w:name="OLE_LINK4"/>
      <w:r w:rsidRPr="004D775F">
        <w:rPr>
          <w:rFonts w:cs="Arial"/>
          <w:i/>
          <w:iCs/>
          <w:szCs w:val="22"/>
        </w:rPr>
        <w:t>Astrid Schafmeister</w:t>
      </w:r>
      <w:bookmarkEnd w:id="0"/>
      <w:bookmarkEnd w:id="1"/>
      <w:r w:rsidRPr="004D775F">
        <w:rPr>
          <w:rFonts w:cs="Arial"/>
          <w:i/>
          <w:iCs/>
          <w:szCs w:val="22"/>
        </w:rPr>
        <w:br/>
        <w:t>Tel.: +49 2131 609-3028</w:t>
      </w:r>
      <w:r w:rsidRPr="004D775F">
        <w:rPr>
          <w:rFonts w:cs="Arial"/>
          <w:i/>
          <w:iCs/>
          <w:szCs w:val="22"/>
        </w:rPr>
        <w:br/>
        <w:t>E-Mail</w:t>
      </w:r>
      <w:r w:rsidRPr="00CC7411">
        <w:rPr>
          <w:rFonts w:cs="Arial"/>
          <w:i/>
          <w:iCs/>
          <w:szCs w:val="22"/>
        </w:rPr>
        <w:t xml:space="preserve">: </w:t>
      </w:r>
      <w:hyperlink r:id="rId8" w:history="1">
        <w:r w:rsidR="00497F20" w:rsidRPr="00497F20">
          <w:rPr>
            <w:rStyle w:val="Hyperlink"/>
            <w:rFonts w:cs="Arial"/>
            <w:i/>
            <w:iCs/>
            <w:color w:val="auto"/>
            <w:szCs w:val="22"/>
            <w:u w:val="none"/>
          </w:rPr>
          <w:t>astrid.schafmeister@yanfeng.com</w:t>
        </w:r>
      </w:hyperlink>
      <w:r w:rsidRPr="00497F20">
        <w:rPr>
          <w:rFonts w:cs="Arial"/>
          <w:i/>
          <w:iCs/>
          <w:szCs w:val="22"/>
        </w:rPr>
        <w:t xml:space="preserve"> </w:t>
      </w:r>
    </w:p>
    <w:p w14:paraId="44ADC8F7" w14:textId="77777777" w:rsidR="00C31068" w:rsidRDefault="00C31068" w:rsidP="009A5562">
      <w:pPr>
        <w:widowControl w:val="0"/>
        <w:spacing w:before="0" w:line="276" w:lineRule="auto"/>
        <w:rPr>
          <w:rFonts w:cs="Arial"/>
          <w:b/>
          <w:bCs/>
          <w:sz w:val="20"/>
          <w:u w:val="single"/>
        </w:rPr>
      </w:pPr>
    </w:p>
    <w:p w14:paraId="3FBD3F1C" w14:textId="224B7AAB" w:rsidR="009A5562" w:rsidRPr="00F13BCE" w:rsidRDefault="009A5562" w:rsidP="009A5562">
      <w:pPr>
        <w:widowControl w:val="0"/>
        <w:spacing w:before="0" w:line="276" w:lineRule="auto"/>
        <w:rPr>
          <w:rFonts w:cs="Arial"/>
          <w:b/>
          <w:bCs/>
          <w:sz w:val="20"/>
          <w:u w:val="single"/>
        </w:rPr>
      </w:pPr>
      <w:r w:rsidRPr="00F13BCE">
        <w:rPr>
          <w:rFonts w:cs="Arial"/>
          <w:b/>
          <w:bCs/>
          <w:sz w:val="20"/>
          <w:u w:val="single"/>
        </w:rPr>
        <w:t xml:space="preserve">Über CDP </w:t>
      </w:r>
    </w:p>
    <w:p w14:paraId="5A2ADE9A" w14:textId="713236FF" w:rsidR="009A5562" w:rsidRPr="00B22688" w:rsidRDefault="009A5562" w:rsidP="009A5562">
      <w:pPr>
        <w:widowControl w:val="0"/>
        <w:spacing w:before="120" w:line="240" w:lineRule="auto"/>
        <w:rPr>
          <w:rFonts w:cs="Arial"/>
          <w:sz w:val="20"/>
        </w:rPr>
      </w:pPr>
      <w:r w:rsidRPr="00B22688">
        <w:rPr>
          <w:rFonts w:cs="Arial"/>
          <w:sz w:val="20"/>
        </w:rPr>
        <w:t>Das CDP ist eine globale gemeinnützige Organisation, die Unternehmen, Städten, Staaten und Regionen eine Plattform bietet, um über ihre Auswirkungen auf das Klima, die Entwaldung und die Wassersicherheit zu berichten. Die Weltwirtschaft betrachtet das CDP als den Goldstandard der Umweltberichterstattung. Es verfügt über den weltweit umfangreichsten Datensatz</w:t>
      </w:r>
      <w:r w:rsidR="00E320CA">
        <w:rPr>
          <w:rFonts w:cs="Arial"/>
          <w:sz w:val="20"/>
        </w:rPr>
        <w:t xml:space="preserve"> darüber</w:t>
      </w:r>
      <w:r w:rsidRPr="00B22688">
        <w:rPr>
          <w:rFonts w:cs="Arial"/>
          <w:sz w:val="20"/>
        </w:rPr>
        <w:t>, wie Unternehmen, Städte, Staaten und Regionen ihre Umweltauswirkungen messen, verstehen und behandeln. Ziel ist es, die Umweltberichterstattung zum Mainstream zu machen und detaillierte Einblicke und Analysen zu liefern, um die dringend notwendigen Maßnahmen für eine klimasichere, entwaldungsfreie und wassersichere Welt voranzutreiben.</w:t>
      </w:r>
    </w:p>
    <w:p w14:paraId="39AA9416" w14:textId="77777777" w:rsidR="009A5562" w:rsidRDefault="009A5562" w:rsidP="009A5562">
      <w:pPr>
        <w:spacing w:before="0" w:line="276" w:lineRule="auto"/>
        <w:rPr>
          <w:rFonts w:eastAsia="Microsoft YaHei" w:cs="Arial"/>
          <w:b/>
          <w:spacing w:val="6"/>
          <w:sz w:val="24"/>
          <w:szCs w:val="22"/>
          <w:lang w:eastAsia="zh-CN"/>
        </w:rPr>
      </w:pPr>
    </w:p>
    <w:p w14:paraId="5FFFD72C" w14:textId="77777777" w:rsidR="009A5562" w:rsidRPr="007118F6" w:rsidRDefault="009A5562" w:rsidP="001C3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rPr>
          <w:rFonts w:cs="Arial"/>
          <w:b/>
          <w:sz w:val="20"/>
          <w:u w:val="single"/>
        </w:rPr>
      </w:pPr>
      <w:r w:rsidRPr="007118F6">
        <w:rPr>
          <w:rFonts w:cs="Arial"/>
          <w:b/>
          <w:sz w:val="20"/>
          <w:u w:val="single"/>
        </w:rPr>
        <w:t>Über Yanfen</w:t>
      </w:r>
      <w:r>
        <w:rPr>
          <w:rFonts w:cs="Arial"/>
          <w:b/>
          <w:sz w:val="20"/>
          <w:u w:val="single"/>
        </w:rPr>
        <w:t>g</w:t>
      </w:r>
    </w:p>
    <w:p w14:paraId="3A4654FA" w14:textId="4D7F0542" w:rsidR="001866F5" w:rsidRPr="00D73E7D" w:rsidRDefault="009A5562" w:rsidP="00D144FE">
      <w:pPr>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before="120" w:line="240" w:lineRule="auto"/>
        <w:ind w:right="-284"/>
        <w:rPr>
          <w:bCs/>
        </w:rPr>
      </w:pPr>
      <w:r w:rsidRPr="007118F6">
        <w:rPr>
          <w:rFonts w:cs="Arial"/>
          <w:bCs/>
          <w:sz w:val="20"/>
        </w:rPr>
        <w:t>Yanfeng ist ein weltweit führender Automobilzulieferer, der sich auf automobiles Interieur, Exterieur, Sitze, Cockpit-Elektronik und passive Sicherheitssysteme</w:t>
      </w:r>
      <w:r>
        <w:rPr>
          <w:rFonts w:cs="Arial"/>
          <w:bCs/>
          <w:sz w:val="20"/>
        </w:rPr>
        <w:t xml:space="preserve"> </w:t>
      </w:r>
      <w:r w:rsidRPr="00E710C6">
        <w:rPr>
          <w:rFonts w:cs="Arial"/>
          <w:bCs/>
          <w:sz w:val="20"/>
        </w:rPr>
        <w:t>konzentriert</w:t>
      </w:r>
      <w:r w:rsidRPr="007118F6">
        <w:rPr>
          <w:rFonts w:cs="Arial"/>
          <w:bCs/>
          <w:sz w:val="20"/>
        </w:rPr>
        <w:t>. Das Unternehmen beschäftigt</w:t>
      </w:r>
      <w:r>
        <w:rPr>
          <w:rFonts w:cs="Arial"/>
          <w:bCs/>
          <w:sz w:val="20"/>
        </w:rPr>
        <w:t xml:space="preserve"> global rund </w:t>
      </w:r>
      <w:r w:rsidR="00BE2276">
        <w:rPr>
          <w:rFonts w:cs="Arial"/>
          <w:bCs/>
          <w:sz w:val="20"/>
        </w:rPr>
        <w:t>5</w:t>
      </w:r>
      <w:r>
        <w:rPr>
          <w:rFonts w:cs="Arial"/>
          <w:bCs/>
          <w:sz w:val="20"/>
        </w:rPr>
        <w:t>7</w:t>
      </w:r>
      <w:r w:rsidRPr="007118F6">
        <w:rPr>
          <w:rFonts w:cs="Arial"/>
          <w:bCs/>
          <w:sz w:val="20"/>
        </w:rPr>
        <w:t xml:space="preserve">.000 Mitarbeiter an über 240 Standorten. Das technische Team von </w:t>
      </w:r>
      <w:r>
        <w:rPr>
          <w:rFonts w:cs="Arial"/>
          <w:bCs/>
          <w:sz w:val="20"/>
        </w:rPr>
        <w:t>4</w:t>
      </w:r>
      <w:r w:rsidRPr="007118F6">
        <w:rPr>
          <w:rFonts w:cs="Arial"/>
          <w:bCs/>
          <w:sz w:val="20"/>
        </w:rPr>
        <w:t>.</w:t>
      </w:r>
      <w:r w:rsidR="00BE2276">
        <w:rPr>
          <w:rFonts w:cs="Arial"/>
          <w:bCs/>
          <w:sz w:val="20"/>
        </w:rPr>
        <w:t>1</w:t>
      </w:r>
      <w:r w:rsidRPr="007118F6">
        <w:rPr>
          <w:rFonts w:cs="Arial"/>
          <w:bCs/>
          <w:sz w:val="20"/>
        </w:rPr>
        <w:t xml:space="preserve">00 Experten ist in </w:t>
      </w:r>
      <w:r>
        <w:rPr>
          <w:rFonts w:cs="Arial"/>
          <w:bCs/>
          <w:sz w:val="20"/>
        </w:rPr>
        <w:t>1</w:t>
      </w:r>
      <w:r w:rsidR="00BE2276">
        <w:rPr>
          <w:rFonts w:cs="Arial"/>
          <w:bCs/>
          <w:sz w:val="20"/>
        </w:rPr>
        <w:t>2</w:t>
      </w:r>
      <w:r w:rsidRPr="007118F6">
        <w:rPr>
          <w:rFonts w:cs="Arial"/>
          <w:bCs/>
          <w:sz w:val="20"/>
        </w:rPr>
        <w:t xml:space="preserve"> Forschungs- und Entwicklungszentren und anderen regionalen Büros tätig und verfügt über umfassende Kompetenzen, einschließlich Engineering und Softwareentwicklung, Design und Testvalidierung. Yanfeng ist auf Smart-</w:t>
      </w:r>
      <w:proofErr w:type="spellStart"/>
      <w:r w:rsidRPr="007118F6">
        <w:rPr>
          <w:rFonts w:cs="Arial"/>
          <w:bCs/>
          <w:sz w:val="20"/>
        </w:rPr>
        <w:lastRenderedPageBreak/>
        <w:t>Cabin</w:t>
      </w:r>
      <w:proofErr w:type="spellEnd"/>
      <w:r w:rsidRPr="007118F6">
        <w:rPr>
          <w:rFonts w:cs="Arial"/>
          <w:bCs/>
          <w:sz w:val="20"/>
        </w:rPr>
        <w:t xml:space="preserve">-Konzepte (Konzepte für intelligente Fahrgasträume) und Leichtbautechnologien spezialisiert und unterstützt Automobilhersteller dabei, mit marktführenden </w:t>
      </w:r>
      <w:r w:rsidRPr="000925BD">
        <w:rPr>
          <w:rFonts w:cs="Arial"/>
          <w:bCs/>
          <w:sz w:val="20"/>
        </w:rPr>
        <w:t>Innenraumlösungen</w:t>
      </w:r>
      <w:r>
        <w:rPr>
          <w:rFonts w:cs="Arial"/>
          <w:bCs/>
          <w:sz w:val="20"/>
        </w:rPr>
        <w:t xml:space="preserve"> die Mobilität </w:t>
      </w:r>
      <w:r w:rsidRPr="007118F6">
        <w:rPr>
          <w:rFonts w:cs="Arial"/>
          <w:bCs/>
          <w:sz w:val="20"/>
        </w:rPr>
        <w:t xml:space="preserve">der Zukunft zu gestalten. Weitere Informationen finden Sie unter </w:t>
      </w:r>
      <w:hyperlink r:id="rId9" w:history="1">
        <w:r w:rsidRPr="007118F6">
          <w:rPr>
            <w:rFonts w:cs="Arial"/>
            <w:bCs/>
            <w:sz w:val="20"/>
          </w:rPr>
          <w:t>www.yanfeng.com</w:t>
        </w:r>
      </w:hyperlink>
      <w:r w:rsidRPr="007118F6">
        <w:rPr>
          <w:rFonts w:cs="Arial"/>
          <w:bCs/>
          <w:sz w:val="20"/>
        </w:rPr>
        <w:t>.</w:t>
      </w:r>
    </w:p>
    <w:sectPr w:rsidR="001866F5" w:rsidRPr="00D73E7D" w:rsidSect="00F4571A">
      <w:headerReference w:type="default" r:id="rId10"/>
      <w:pgSz w:w="11907" w:h="16839" w:code="9"/>
      <w:pgMar w:top="3119" w:right="226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A376" w14:textId="77777777" w:rsidR="00610EB9" w:rsidRDefault="00610EB9" w:rsidP="00C40807">
      <w:pPr>
        <w:spacing w:before="0" w:line="240" w:lineRule="auto"/>
      </w:pPr>
      <w:r>
        <w:separator/>
      </w:r>
    </w:p>
  </w:endnote>
  <w:endnote w:type="continuationSeparator" w:id="0">
    <w:p w14:paraId="14F7AA78" w14:textId="77777777" w:rsidR="00610EB9" w:rsidRDefault="00610EB9" w:rsidP="00C408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BBD00" w14:textId="77777777" w:rsidR="00610EB9" w:rsidRDefault="00610EB9" w:rsidP="00C40807">
      <w:pPr>
        <w:spacing w:before="0" w:line="240" w:lineRule="auto"/>
      </w:pPr>
      <w:r>
        <w:separator/>
      </w:r>
    </w:p>
  </w:footnote>
  <w:footnote w:type="continuationSeparator" w:id="0">
    <w:p w14:paraId="4FB1280C" w14:textId="77777777" w:rsidR="00610EB9" w:rsidRDefault="00610EB9" w:rsidP="00C408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763" w14:textId="77777777" w:rsidR="00AB5228" w:rsidRDefault="00B11F1E">
    <w:pPr>
      <w:pStyle w:val="Header"/>
    </w:pPr>
    <w:r>
      <w:rPr>
        <w:noProof/>
        <w:lang w:eastAsia="de-DE"/>
      </w:rPr>
      <mc:AlternateContent>
        <mc:Choice Requires="wps">
          <w:drawing>
            <wp:inline distT="0" distB="0" distL="0" distR="0" wp14:anchorId="72841A71" wp14:editId="48A2FAB2">
              <wp:extent cx="3639185" cy="1095375"/>
              <wp:effectExtent l="0" t="0" r="0" b="9525"/>
              <wp:docPr id="3" name="Textfeld 3"/>
              <wp:cNvGraphicFramePr/>
              <a:graphic xmlns:a="http://schemas.openxmlformats.org/drawingml/2006/main">
                <a:graphicData uri="http://schemas.microsoft.com/office/word/2010/wordprocessingShape">
                  <wps:wsp>
                    <wps:cNvSpPr txBox="1"/>
                    <wps:spPr>
                      <a:xfrm>
                        <a:off x="0" y="0"/>
                        <a:ext cx="3639185" cy="1095375"/>
                      </a:xfrm>
                      <a:prstGeom prst="rect">
                        <a:avLst/>
                      </a:prstGeom>
                      <a:solidFill>
                        <a:schemeClr val="lt1"/>
                      </a:solidFill>
                      <a:ln w="6350">
                        <a:noFill/>
                      </a:ln>
                    </wps:spPr>
                    <wps:txbx>
                      <w:txbxContent>
                        <w:p w14:paraId="7B007956" w14:textId="5FE5BFB7" w:rsidR="00BC1512" w:rsidRPr="009D79FD" w:rsidRDefault="00AF5B12"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Pressemitteilung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72841A71" id="_x0000_t202" coordsize="21600,21600" o:spt="202" path="m,l,21600r21600,l21600,xe">
              <v:stroke joinstyle="miter"/>
              <v:path gradientshapeok="t" o:connecttype="rect"/>
            </v:shapetype>
            <v:shape id="Textfeld 3" o:spid="_x0000_s1026" type="#_x0000_t202" style="width:286.55pt;height:86.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" fillcolor="white [3201]" stroked="f" strokeweight=".5pt">
              <v:textbox inset="0,0,0,0">
                <w:txbxContent>
                  <w:p w14:paraId="7B007956" w14:textId="5FE5BFB7" w:rsidR="00BC1512" w:rsidRPr="009D79FD" w:rsidRDefault="00AF5B12"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Pressemitteilung</w:t>
                    </w:r>
                  </w:p>
                </w:txbxContent>
              </v:textbox>
              <w10:anchorlock/>
            </v:shape>
          </w:pict>
        </mc:Fallback>
      </mc:AlternateContent>
    </w:r>
    <w:r>
      <w:rPr>
        <w:noProof/>
        <w:lang w:eastAsia="de-DE"/>
      </w:rPr>
      <w:drawing>
        <wp:anchor distT="0" distB="0" distL="114300" distR="114300" simplePos="0" relativeHeight="251662848" behindDoc="0" locked="0" layoutInCell="1" allowOverlap="1" wp14:anchorId="3B4CC3F4" wp14:editId="0B0633EC">
          <wp:simplePos x="0" y="0"/>
          <wp:positionH relativeFrom="column">
            <wp:posOffset>4141651</wp:posOffset>
          </wp:positionH>
          <wp:positionV relativeFrom="paragraph">
            <wp:posOffset>651510</wp:posOffset>
          </wp:positionV>
          <wp:extent cx="2048873" cy="552178"/>
          <wp:effectExtent l="0" t="0" r="0" b="0"/>
          <wp:wrapNone/>
          <wp:docPr id="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nfeng_White_PNG.PNG"/>
                  <pic:cNvPicPr/>
                </pic:nvPicPr>
                <pic:blipFill>
                  <a:blip r:embed="rId1"/>
                  <a:stretch>
                    <a:fillRect/>
                  </a:stretch>
                </pic:blipFill>
                <pic:spPr>
                  <a:xfrm>
                    <a:off x="0" y="0"/>
                    <a:ext cx="2048873" cy="5521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AD8"/>
    <w:multiLevelType w:val="hybridMultilevel"/>
    <w:tmpl w:val="24148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86520"/>
    <w:multiLevelType w:val="hybridMultilevel"/>
    <w:tmpl w:val="77F8F8E8"/>
    <w:lvl w:ilvl="0" w:tplc="85B4C9BC">
      <w:start w:val="1"/>
      <w:numFmt w:val="bullet"/>
      <w:lvlText w:val=""/>
      <w:lvlJc w:val="left"/>
      <w:pPr>
        <w:tabs>
          <w:tab w:val="num" w:pos="720"/>
        </w:tabs>
        <w:ind w:left="720" w:hanging="360"/>
      </w:pPr>
      <w:rPr>
        <w:rFonts w:ascii="Arial" w:hAnsi="Arial" w:hint="default"/>
      </w:rPr>
    </w:lvl>
    <w:lvl w:ilvl="1" w:tplc="D496FD82" w:tentative="1">
      <w:start w:val="1"/>
      <w:numFmt w:val="bullet"/>
      <w:lvlText w:val=""/>
      <w:lvlJc w:val="left"/>
      <w:pPr>
        <w:tabs>
          <w:tab w:val="num" w:pos="1440"/>
        </w:tabs>
        <w:ind w:left="1440" w:hanging="360"/>
      </w:pPr>
      <w:rPr>
        <w:rFonts w:ascii="Arial" w:hAnsi="Arial" w:hint="default"/>
      </w:rPr>
    </w:lvl>
    <w:lvl w:ilvl="2" w:tplc="EDB61D38">
      <w:start w:val="1"/>
      <w:numFmt w:val="bullet"/>
      <w:lvlText w:val=""/>
      <w:lvlJc w:val="left"/>
      <w:pPr>
        <w:tabs>
          <w:tab w:val="num" w:pos="2160"/>
        </w:tabs>
        <w:ind w:left="2160" w:hanging="360"/>
      </w:pPr>
      <w:rPr>
        <w:rFonts w:ascii="Arial" w:hAnsi="Arial" w:hint="default"/>
      </w:rPr>
    </w:lvl>
    <w:lvl w:ilvl="3" w:tplc="40A2D644" w:tentative="1">
      <w:start w:val="1"/>
      <w:numFmt w:val="bullet"/>
      <w:lvlText w:val=""/>
      <w:lvlJc w:val="left"/>
      <w:pPr>
        <w:tabs>
          <w:tab w:val="num" w:pos="2880"/>
        </w:tabs>
        <w:ind w:left="2880" w:hanging="360"/>
      </w:pPr>
      <w:rPr>
        <w:rFonts w:ascii="Arial" w:hAnsi="Arial" w:hint="default"/>
      </w:rPr>
    </w:lvl>
    <w:lvl w:ilvl="4" w:tplc="A920B63A" w:tentative="1">
      <w:start w:val="1"/>
      <w:numFmt w:val="bullet"/>
      <w:lvlText w:val=""/>
      <w:lvlJc w:val="left"/>
      <w:pPr>
        <w:tabs>
          <w:tab w:val="num" w:pos="3600"/>
        </w:tabs>
        <w:ind w:left="3600" w:hanging="360"/>
      </w:pPr>
      <w:rPr>
        <w:rFonts w:ascii="Arial" w:hAnsi="Arial" w:hint="default"/>
      </w:rPr>
    </w:lvl>
    <w:lvl w:ilvl="5" w:tplc="6FF69EA2" w:tentative="1">
      <w:start w:val="1"/>
      <w:numFmt w:val="bullet"/>
      <w:lvlText w:val=""/>
      <w:lvlJc w:val="left"/>
      <w:pPr>
        <w:tabs>
          <w:tab w:val="num" w:pos="4320"/>
        </w:tabs>
        <w:ind w:left="4320" w:hanging="360"/>
      </w:pPr>
      <w:rPr>
        <w:rFonts w:ascii="Arial" w:hAnsi="Arial" w:hint="default"/>
      </w:rPr>
    </w:lvl>
    <w:lvl w:ilvl="6" w:tplc="5D44640C" w:tentative="1">
      <w:start w:val="1"/>
      <w:numFmt w:val="bullet"/>
      <w:lvlText w:val=""/>
      <w:lvlJc w:val="left"/>
      <w:pPr>
        <w:tabs>
          <w:tab w:val="num" w:pos="5040"/>
        </w:tabs>
        <w:ind w:left="5040" w:hanging="360"/>
      </w:pPr>
      <w:rPr>
        <w:rFonts w:ascii="Arial" w:hAnsi="Arial" w:hint="default"/>
      </w:rPr>
    </w:lvl>
    <w:lvl w:ilvl="7" w:tplc="99F6FDE6" w:tentative="1">
      <w:start w:val="1"/>
      <w:numFmt w:val="bullet"/>
      <w:lvlText w:val=""/>
      <w:lvlJc w:val="left"/>
      <w:pPr>
        <w:tabs>
          <w:tab w:val="num" w:pos="5760"/>
        </w:tabs>
        <w:ind w:left="5760" w:hanging="360"/>
      </w:pPr>
      <w:rPr>
        <w:rFonts w:ascii="Arial" w:hAnsi="Arial" w:hint="default"/>
      </w:rPr>
    </w:lvl>
    <w:lvl w:ilvl="8" w:tplc="0728FE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D1413C"/>
    <w:multiLevelType w:val="hybridMultilevel"/>
    <w:tmpl w:val="98D6B1B6"/>
    <w:lvl w:ilvl="0" w:tplc="07C0A7B0">
      <w:start w:val="1"/>
      <w:numFmt w:val="bullet"/>
      <w:lvlText w:val=""/>
      <w:lvlJc w:val="left"/>
      <w:pPr>
        <w:tabs>
          <w:tab w:val="num" w:pos="720"/>
        </w:tabs>
        <w:ind w:left="720" w:hanging="360"/>
      </w:pPr>
      <w:rPr>
        <w:rFonts w:ascii="Arial" w:hAnsi="Arial" w:hint="default"/>
      </w:rPr>
    </w:lvl>
    <w:lvl w:ilvl="1" w:tplc="84C027F4" w:tentative="1">
      <w:start w:val="1"/>
      <w:numFmt w:val="bullet"/>
      <w:lvlText w:val=""/>
      <w:lvlJc w:val="left"/>
      <w:pPr>
        <w:tabs>
          <w:tab w:val="num" w:pos="1440"/>
        </w:tabs>
        <w:ind w:left="1440" w:hanging="360"/>
      </w:pPr>
      <w:rPr>
        <w:rFonts w:ascii="Arial" w:hAnsi="Arial" w:hint="default"/>
      </w:rPr>
    </w:lvl>
    <w:lvl w:ilvl="2" w:tplc="2D267314">
      <w:start w:val="1"/>
      <w:numFmt w:val="bullet"/>
      <w:lvlText w:val=""/>
      <w:lvlJc w:val="left"/>
      <w:pPr>
        <w:tabs>
          <w:tab w:val="num" w:pos="2160"/>
        </w:tabs>
        <w:ind w:left="2160" w:hanging="360"/>
      </w:pPr>
      <w:rPr>
        <w:rFonts w:ascii="Arial" w:hAnsi="Arial" w:hint="default"/>
      </w:rPr>
    </w:lvl>
    <w:lvl w:ilvl="3" w:tplc="670E235C" w:tentative="1">
      <w:start w:val="1"/>
      <w:numFmt w:val="bullet"/>
      <w:lvlText w:val=""/>
      <w:lvlJc w:val="left"/>
      <w:pPr>
        <w:tabs>
          <w:tab w:val="num" w:pos="2880"/>
        </w:tabs>
        <w:ind w:left="2880" w:hanging="360"/>
      </w:pPr>
      <w:rPr>
        <w:rFonts w:ascii="Arial" w:hAnsi="Arial" w:hint="default"/>
      </w:rPr>
    </w:lvl>
    <w:lvl w:ilvl="4" w:tplc="C4521038" w:tentative="1">
      <w:start w:val="1"/>
      <w:numFmt w:val="bullet"/>
      <w:lvlText w:val=""/>
      <w:lvlJc w:val="left"/>
      <w:pPr>
        <w:tabs>
          <w:tab w:val="num" w:pos="3600"/>
        </w:tabs>
        <w:ind w:left="3600" w:hanging="360"/>
      </w:pPr>
      <w:rPr>
        <w:rFonts w:ascii="Arial" w:hAnsi="Arial" w:hint="default"/>
      </w:rPr>
    </w:lvl>
    <w:lvl w:ilvl="5" w:tplc="81B221BE" w:tentative="1">
      <w:start w:val="1"/>
      <w:numFmt w:val="bullet"/>
      <w:lvlText w:val=""/>
      <w:lvlJc w:val="left"/>
      <w:pPr>
        <w:tabs>
          <w:tab w:val="num" w:pos="4320"/>
        </w:tabs>
        <w:ind w:left="4320" w:hanging="360"/>
      </w:pPr>
      <w:rPr>
        <w:rFonts w:ascii="Arial" w:hAnsi="Arial" w:hint="default"/>
      </w:rPr>
    </w:lvl>
    <w:lvl w:ilvl="6" w:tplc="D05003B8" w:tentative="1">
      <w:start w:val="1"/>
      <w:numFmt w:val="bullet"/>
      <w:lvlText w:val=""/>
      <w:lvlJc w:val="left"/>
      <w:pPr>
        <w:tabs>
          <w:tab w:val="num" w:pos="5040"/>
        </w:tabs>
        <w:ind w:left="5040" w:hanging="360"/>
      </w:pPr>
      <w:rPr>
        <w:rFonts w:ascii="Arial" w:hAnsi="Arial" w:hint="default"/>
      </w:rPr>
    </w:lvl>
    <w:lvl w:ilvl="7" w:tplc="17965562" w:tentative="1">
      <w:start w:val="1"/>
      <w:numFmt w:val="bullet"/>
      <w:lvlText w:val=""/>
      <w:lvlJc w:val="left"/>
      <w:pPr>
        <w:tabs>
          <w:tab w:val="num" w:pos="5760"/>
        </w:tabs>
        <w:ind w:left="5760" w:hanging="360"/>
      </w:pPr>
      <w:rPr>
        <w:rFonts w:ascii="Arial" w:hAnsi="Arial" w:hint="default"/>
      </w:rPr>
    </w:lvl>
    <w:lvl w:ilvl="8" w:tplc="F01265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3077C0"/>
    <w:multiLevelType w:val="hybridMultilevel"/>
    <w:tmpl w:val="2EA2764C"/>
    <w:lvl w:ilvl="0" w:tplc="29980FEC">
      <w:numFmt w:val="bullet"/>
      <w:lvlText w:val="-"/>
      <w:lvlJc w:val="left"/>
      <w:pPr>
        <w:ind w:left="720" w:hanging="360"/>
      </w:pPr>
      <w:rPr>
        <w:rFonts w:ascii="Arial" w:eastAsia="Microsoft Ya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A3692"/>
    <w:multiLevelType w:val="hybridMultilevel"/>
    <w:tmpl w:val="9D74E11A"/>
    <w:lvl w:ilvl="0" w:tplc="265E334C">
      <w:start w:val="1"/>
      <w:numFmt w:val="bullet"/>
      <w:lvlText w:val=""/>
      <w:lvlJc w:val="left"/>
      <w:pPr>
        <w:tabs>
          <w:tab w:val="num" w:pos="720"/>
        </w:tabs>
        <w:ind w:left="720" w:hanging="360"/>
      </w:pPr>
      <w:rPr>
        <w:rFonts w:ascii="Arial" w:hAnsi="Arial" w:hint="default"/>
      </w:rPr>
    </w:lvl>
    <w:lvl w:ilvl="1" w:tplc="5CEEA9F0" w:tentative="1">
      <w:start w:val="1"/>
      <w:numFmt w:val="bullet"/>
      <w:lvlText w:val=""/>
      <w:lvlJc w:val="left"/>
      <w:pPr>
        <w:tabs>
          <w:tab w:val="num" w:pos="1440"/>
        </w:tabs>
        <w:ind w:left="1440" w:hanging="360"/>
      </w:pPr>
      <w:rPr>
        <w:rFonts w:ascii="Arial" w:hAnsi="Arial" w:hint="default"/>
      </w:rPr>
    </w:lvl>
    <w:lvl w:ilvl="2" w:tplc="C554D9C8">
      <w:start w:val="1"/>
      <w:numFmt w:val="bullet"/>
      <w:lvlText w:val=""/>
      <w:lvlJc w:val="left"/>
      <w:pPr>
        <w:tabs>
          <w:tab w:val="num" w:pos="2160"/>
        </w:tabs>
        <w:ind w:left="2160" w:hanging="360"/>
      </w:pPr>
      <w:rPr>
        <w:rFonts w:ascii="Arial" w:hAnsi="Arial" w:hint="default"/>
      </w:rPr>
    </w:lvl>
    <w:lvl w:ilvl="3" w:tplc="8B54B0D8" w:tentative="1">
      <w:start w:val="1"/>
      <w:numFmt w:val="bullet"/>
      <w:lvlText w:val=""/>
      <w:lvlJc w:val="left"/>
      <w:pPr>
        <w:tabs>
          <w:tab w:val="num" w:pos="2880"/>
        </w:tabs>
        <w:ind w:left="2880" w:hanging="360"/>
      </w:pPr>
      <w:rPr>
        <w:rFonts w:ascii="Arial" w:hAnsi="Arial" w:hint="default"/>
      </w:rPr>
    </w:lvl>
    <w:lvl w:ilvl="4" w:tplc="BF384FB2" w:tentative="1">
      <w:start w:val="1"/>
      <w:numFmt w:val="bullet"/>
      <w:lvlText w:val=""/>
      <w:lvlJc w:val="left"/>
      <w:pPr>
        <w:tabs>
          <w:tab w:val="num" w:pos="3600"/>
        </w:tabs>
        <w:ind w:left="3600" w:hanging="360"/>
      </w:pPr>
      <w:rPr>
        <w:rFonts w:ascii="Arial" w:hAnsi="Arial" w:hint="default"/>
      </w:rPr>
    </w:lvl>
    <w:lvl w:ilvl="5" w:tplc="D6422F06" w:tentative="1">
      <w:start w:val="1"/>
      <w:numFmt w:val="bullet"/>
      <w:lvlText w:val=""/>
      <w:lvlJc w:val="left"/>
      <w:pPr>
        <w:tabs>
          <w:tab w:val="num" w:pos="4320"/>
        </w:tabs>
        <w:ind w:left="4320" w:hanging="360"/>
      </w:pPr>
      <w:rPr>
        <w:rFonts w:ascii="Arial" w:hAnsi="Arial" w:hint="default"/>
      </w:rPr>
    </w:lvl>
    <w:lvl w:ilvl="6" w:tplc="51140256" w:tentative="1">
      <w:start w:val="1"/>
      <w:numFmt w:val="bullet"/>
      <w:lvlText w:val=""/>
      <w:lvlJc w:val="left"/>
      <w:pPr>
        <w:tabs>
          <w:tab w:val="num" w:pos="5040"/>
        </w:tabs>
        <w:ind w:left="5040" w:hanging="360"/>
      </w:pPr>
      <w:rPr>
        <w:rFonts w:ascii="Arial" w:hAnsi="Arial" w:hint="default"/>
      </w:rPr>
    </w:lvl>
    <w:lvl w:ilvl="7" w:tplc="EA38F094" w:tentative="1">
      <w:start w:val="1"/>
      <w:numFmt w:val="bullet"/>
      <w:lvlText w:val=""/>
      <w:lvlJc w:val="left"/>
      <w:pPr>
        <w:tabs>
          <w:tab w:val="num" w:pos="5760"/>
        </w:tabs>
        <w:ind w:left="5760" w:hanging="360"/>
      </w:pPr>
      <w:rPr>
        <w:rFonts w:ascii="Arial" w:hAnsi="Arial" w:hint="default"/>
      </w:rPr>
    </w:lvl>
    <w:lvl w:ilvl="8" w:tplc="F43647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B0006A"/>
    <w:multiLevelType w:val="hybridMultilevel"/>
    <w:tmpl w:val="0870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D74E5"/>
    <w:multiLevelType w:val="hybridMultilevel"/>
    <w:tmpl w:val="F6B66914"/>
    <w:lvl w:ilvl="0" w:tplc="AB845D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77A4E"/>
    <w:multiLevelType w:val="hybridMultilevel"/>
    <w:tmpl w:val="979A90A8"/>
    <w:lvl w:ilvl="0" w:tplc="2960AB80">
      <w:start w:val="1"/>
      <w:numFmt w:val="bullet"/>
      <w:lvlText w:val=""/>
      <w:lvlJc w:val="left"/>
      <w:pPr>
        <w:tabs>
          <w:tab w:val="num" w:pos="720"/>
        </w:tabs>
        <w:ind w:left="720" w:hanging="360"/>
      </w:pPr>
      <w:rPr>
        <w:rFonts w:ascii="Arial" w:hAnsi="Arial" w:hint="default"/>
      </w:rPr>
    </w:lvl>
    <w:lvl w:ilvl="1" w:tplc="BF06D79A" w:tentative="1">
      <w:start w:val="1"/>
      <w:numFmt w:val="bullet"/>
      <w:lvlText w:val=""/>
      <w:lvlJc w:val="left"/>
      <w:pPr>
        <w:tabs>
          <w:tab w:val="num" w:pos="1440"/>
        </w:tabs>
        <w:ind w:left="1440" w:hanging="360"/>
      </w:pPr>
      <w:rPr>
        <w:rFonts w:ascii="Arial" w:hAnsi="Arial" w:hint="default"/>
      </w:rPr>
    </w:lvl>
    <w:lvl w:ilvl="2" w:tplc="DE4CB368">
      <w:start w:val="1"/>
      <w:numFmt w:val="bullet"/>
      <w:lvlText w:val=""/>
      <w:lvlJc w:val="left"/>
      <w:pPr>
        <w:tabs>
          <w:tab w:val="num" w:pos="2160"/>
        </w:tabs>
        <w:ind w:left="2160" w:hanging="360"/>
      </w:pPr>
      <w:rPr>
        <w:rFonts w:ascii="Arial" w:hAnsi="Arial" w:hint="default"/>
      </w:rPr>
    </w:lvl>
    <w:lvl w:ilvl="3" w:tplc="2E0E425E" w:tentative="1">
      <w:start w:val="1"/>
      <w:numFmt w:val="bullet"/>
      <w:lvlText w:val=""/>
      <w:lvlJc w:val="left"/>
      <w:pPr>
        <w:tabs>
          <w:tab w:val="num" w:pos="2880"/>
        </w:tabs>
        <w:ind w:left="2880" w:hanging="360"/>
      </w:pPr>
      <w:rPr>
        <w:rFonts w:ascii="Arial" w:hAnsi="Arial" w:hint="default"/>
      </w:rPr>
    </w:lvl>
    <w:lvl w:ilvl="4" w:tplc="89146AC4" w:tentative="1">
      <w:start w:val="1"/>
      <w:numFmt w:val="bullet"/>
      <w:lvlText w:val=""/>
      <w:lvlJc w:val="left"/>
      <w:pPr>
        <w:tabs>
          <w:tab w:val="num" w:pos="3600"/>
        </w:tabs>
        <w:ind w:left="3600" w:hanging="360"/>
      </w:pPr>
      <w:rPr>
        <w:rFonts w:ascii="Arial" w:hAnsi="Arial" w:hint="default"/>
      </w:rPr>
    </w:lvl>
    <w:lvl w:ilvl="5" w:tplc="4ABC8C38" w:tentative="1">
      <w:start w:val="1"/>
      <w:numFmt w:val="bullet"/>
      <w:lvlText w:val=""/>
      <w:lvlJc w:val="left"/>
      <w:pPr>
        <w:tabs>
          <w:tab w:val="num" w:pos="4320"/>
        </w:tabs>
        <w:ind w:left="4320" w:hanging="360"/>
      </w:pPr>
      <w:rPr>
        <w:rFonts w:ascii="Arial" w:hAnsi="Arial" w:hint="default"/>
      </w:rPr>
    </w:lvl>
    <w:lvl w:ilvl="6" w:tplc="D7DE06A0" w:tentative="1">
      <w:start w:val="1"/>
      <w:numFmt w:val="bullet"/>
      <w:lvlText w:val=""/>
      <w:lvlJc w:val="left"/>
      <w:pPr>
        <w:tabs>
          <w:tab w:val="num" w:pos="5040"/>
        </w:tabs>
        <w:ind w:left="5040" w:hanging="360"/>
      </w:pPr>
      <w:rPr>
        <w:rFonts w:ascii="Arial" w:hAnsi="Arial" w:hint="default"/>
      </w:rPr>
    </w:lvl>
    <w:lvl w:ilvl="7" w:tplc="6AA833FC" w:tentative="1">
      <w:start w:val="1"/>
      <w:numFmt w:val="bullet"/>
      <w:lvlText w:val=""/>
      <w:lvlJc w:val="left"/>
      <w:pPr>
        <w:tabs>
          <w:tab w:val="num" w:pos="5760"/>
        </w:tabs>
        <w:ind w:left="5760" w:hanging="360"/>
      </w:pPr>
      <w:rPr>
        <w:rFonts w:ascii="Arial" w:hAnsi="Arial" w:hint="default"/>
      </w:rPr>
    </w:lvl>
    <w:lvl w:ilvl="8" w:tplc="BC84BD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25879CD"/>
    <w:multiLevelType w:val="hybridMultilevel"/>
    <w:tmpl w:val="F854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15701647">
    <w:abstractNumId w:val="0"/>
  </w:num>
  <w:num w:numId="2" w16cid:durableId="1134559407">
    <w:abstractNumId w:val="5"/>
  </w:num>
  <w:num w:numId="3" w16cid:durableId="1822040367">
    <w:abstractNumId w:val="8"/>
  </w:num>
  <w:num w:numId="4" w16cid:durableId="740175274">
    <w:abstractNumId w:val="3"/>
  </w:num>
  <w:num w:numId="5" w16cid:durableId="1491092691">
    <w:abstractNumId w:val="1"/>
  </w:num>
  <w:num w:numId="6" w16cid:durableId="2039499605">
    <w:abstractNumId w:val="7"/>
  </w:num>
  <w:num w:numId="7" w16cid:durableId="309334982">
    <w:abstractNumId w:val="6"/>
  </w:num>
  <w:num w:numId="8" w16cid:durableId="397559461">
    <w:abstractNumId w:val="2"/>
  </w:num>
  <w:num w:numId="9" w16cid:durableId="468716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DF"/>
    <w:rsid w:val="00003478"/>
    <w:rsid w:val="00004DD9"/>
    <w:rsid w:val="00014BED"/>
    <w:rsid w:val="000153EA"/>
    <w:rsid w:val="00015CB2"/>
    <w:rsid w:val="0001666D"/>
    <w:rsid w:val="000174CB"/>
    <w:rsid w:val="00023ECF"/>
    <w:rsid w:val="00025ECE"/>
    <w:rsid w:val="00026A96"/>
    <w:rsid w:val="00027732"/>
    <w:rsid w:val="00036506"/>
    <w:rsid w:val="0003707F"/>
    <w:rsid w:val="0004069C"/>
    <w:rsid w:val="0004405F"/>
    <w:rsid w:val="00045B0D"/>
    <w:rsid w:val="00056089"/>
    <w:rsid w:val="0006110A"/>
    <w:rsid w:val="00063563"/>
    <w:rsid w:val="000656E0"/>
    <w:rsid w:val="00065E3D"/>
    <w:rsid w:val="00066C11"/>
    <w:rsid w:val="00067043"/>
    <w:rsid w:val="000706C9"/>
    <w:rsid w:val="00071A87"/>
    <w:rsid w:val="00073018"/>
    <w:rsid w:val="000736C4"/>
    <w:rsid w:val="000831EA"/>
    <w:rsid w:val="00084513"/>
    <w:rsid w:val="00086F06"/>
    <w:rsid w:val="00087454"/>
    <w:rsid w:val="00090A2F"/>
    <w:rsid w:val="000925BD"/>
    <w:rsid w:val="00094243"/>
    <w:rsid w:val="00094FC9"/>
    <w:rsid w:val="000968DE"/>
    <w:rsid w:val="00096BB0"/>
    <w:rsid w:val="00097965"/>
    <w:rsid w:val="000A3396"/>
    <w:rsid w:val="000A3BD7"/>
    <w:rsid w:val="000A4DEA"/>
    <w:rsid w:val="000B15BE"/>
    <w:rsid w:val="000B2CEE"/>
    <w:rsid w:val="000B6B3F"/>
    <w:rsid w:val="000B7A1C"/>
    <w:rsid w:val="000C18AB"/>
    <w:rsid w:val="000C30D0"/>
    <w:rsid w:val="000C46D4"/>
    <w:rsid w:val="000C6EE4"/>
    <w:rsid w:val="000C7CD3"/>
    <w:rsid w:val="000D0865"/>
    <w:rsid w:val="000D25DB"/>
    <w:rsid w:val="000D2FE5"/>
    <w:rsid w:val="000D4C7C"/>
    <w:rsid w:val="000D4E5D"/>
    <w:rsid w:val="000D5BF7"/>
    <w:rsid w:val="000D647B"/>
    <w:rsid w:val="000D6485"/>
    <w:rsid w:val="000D6D3E"/>
    <w:rsid w:val="000D7EFB"/>
    <w:rsid w:val="000E2444"/>
    <w:rsid w:val="000E6C84"/>
    <w:rsid w:val="000E6D86"/>
    <w:rsid w:val="000E79B4"/>
    <w:rsid w:val="000F3AB2"/>
    <w:rsid w:val="000F6EE0"/>
    <w:rsid w:val="00100A49"/>
    <w:rsid w:val="00103261"/>
    <w:rsid w:val="00104992"/>
    <w:rsid w:val="00106B1A"/>
    <w:rsid w:val="0010712E"/>
    <w:rsid w:val="00107DC9"/>
    <w:rsid w:val="0011454D"/>
    <w:rsid w:val="0011630F"/>
    <w:rsid w:val="00117A11"/>
    <w:rsid w:val="00120C7F"/>
    <w:rsid w:val="00122DC6"/>
    <w:rsid w:val="0012321A"/>
    <w:rsid w:val="0012567A"/>
    <w:rsid w:val="00127642"/>
    <w:rsid w:val="001334E4"/>
    <w:rsid w:val="0013354D"/>
    <w:rsid w:val="001346C2"/>
    <w:rsid w:val="00136310"/>
    <w:rsid w:val="00141221"/>
    <w:rsid w:val="001468AF"/>
    <w:rsid w:val="00150AAE"/>
    <w:rsid w:val="00150CC9"/>
    <w:rsid w:val="0015142C"/>
    <w:rsid w:val="00152176"/>
    <w:rsid w:val="001521D7"/>
    <w:rsid w:val="00154446"/>
    <w:rsid w:val="00154E7C"/>
    <w:rsid w:val="0015750A"/>
    <w:rsid w:val="0016126B"/>
    <w:rsid w:val="0016181C"/>
    <w:rsid w:val="001619AF"/>
    <w:rsid w:val="00163D26"/>
    <w:rsid w:val="00166BF0"/>
    <w:rsid w:val="001704AE"/>
    <w:rsid w:val="00171BF0"/>
    <w:rsid w:val="00176FCA"/>
    <w:rsid w:val="0017777D"/>
    <w:rsid w:val="00177D3E"/>
    <w:rsid w:val="00183BA0"/>
    <w:rsid w:val="00183CBA"/>
    <w:rsid w:val="001864E7"/>
    <w:rsid w:val="001866F5"/>
    <w:rsid w:val="0018716B"/>
    <w:rsid w:val="00187D3C"/>
    <w:rsid w:val="00193526"/>
    <w:rsid w:val="00193FA6"/>
    <w:rsid w:val="001978B7"/>
    <w:rsid w:val="001A0069"/>
    <w:rsid w:val="001A2290"/>
    <w:rsid w:val="001A2713"/>
    <w:rsid w:val="001A3B6A"/>
    <w:rsid w:val="001A5E37"/>
    <w:rsid w:val="001A7910"/>
    <w:rsid w:val="001B1AC5"/>
    <w:rsid w:val="001B23F6"/>
    <w:rsid w:val="001B4130"/>
    <w:rsid w:val="001B7A4E"/>
    <w:rsid w:val="001B7AA7"/>
    <w:rsid w:val="001C2725"/>
    <w:rsid w:val="001C3758"/>
    <w:rsid w:val="001C5C92"/>
    <w:rsid w:val="001C7C65"/>
    <w:rsid w:val="001D29A6"/>
    <w:rsid w:val="001D771E"/>
    <w:rsid w:val="001E458B"/>
    <w:rsid w:val="001E6787"/>
    <w:rsid w:val="001E6B3B"/>
    <w:rsid w:val="001F2BA3"/>
    <w:rsid w:val="001F47D6"/>
    <w:rsid w:val="001F5281"/>
    <w:rsid w:val="001F6CCB"/>
    <w:rsid w:val="001F75FA"/>
    <w:rsid w:val="00200942"/>
    <w:rsid w:val="002014F6"/>
    <w:rsid w:val="00202F84"/>
    <w:rsid w:val="00204E8D"/>
    <w:rsid w:val="002069EA"/>
    <w:rsid w:val="00207E78"/>
    <w:rsid w:val="002167AC"/>
    <w:rsid w:val="00220CBB"/>
    <w:rsid w:val="00226FEC"/>
    <w:rsid w:val="00236920"/>
    <w:rsid w:val="002400C5"/>
    <w:rsid w:val="00240B64"/>
    <w:rsid w:val="00241231"/>
    <w:rsid w:val="002418A5"/>
    <w:rsid w:val="0024248A"/>
    <w:rsid w:val="0024256C"/>
    <w:rsid w:val="00243967"/>
    <w:rsid w:val="002508F1"/>
    <w:rsid w:val="00250980"/>
    <w:rsid w:val="00251302"/>
    <w:rsid w:val="0025375E"/>
    <w:rsid w:val="002616BB"/>
    <w:rsid w:val="00264F93"/>
    <w:rsid w:val="002675BC"/>
    <w:rsid w:val="00267CB0"/>
    <w:rsid w:val="00267DD2"/>
    <w:rsid w:val="00267F2B"/>
    <w:rsid w:val="00270AFE"/>
    <w:rsid w:val="00274F61"/>
    <w:rsid w:val="00275375"/>
    <w:rsid w:val="0027644A"/>
    <w:rsid w:val="00276482"/>
    <w:rsid w:val="002764E6"/>
    <w:rsid w:val="00277D11"/>
    <w:rsid w:val="00281C03"/>
    <w:rsid w:val="0028650C"/>
    <w:rsid w:val="0028675D"/>
    <w:rsid w:val="00290722"/>
    <w:rsid w:val="00291835"/>
    <w:rsid w:val="00292A8A"/>
    <w:rsid w:val="00295A2D"/>
    <w:rsid w:val="00296237"/>
    <w:rsid w:val="002A3718"/>
    <w:rsid w:val="002B0BD9"/>
    <w:rsid w:val="002B306E"/>
    <w:rsid w:val="002B44F3"/>
    <w:rsid w:val="002B6037"/>
    <w:rsid w:val="002B6779"/>
    <w:rsid w:val="002C187B"/>
    <w:rsid w:val="002C23A5"/>
    <w:rsid w:val="002C3572"/>
    <w:rsid w:val="002C685B"/>
    <w:rsid w:val="002D0FC8"/>
    <w:rsid w:val="002D1C5D"/>
    <w:rsid w:val="002D47BC"/>
    <w:rsid w:val="002D47D6"/>
    <w:rsid w:val="002D6423"/>
    <w:rsid w:val="002E3F5D"/>
    <w:rsid w:val="002E4A3D"/>
    <w:rsid w:val="002E6300"/>
    <w:rsid w:val="002E7DBC"/>
    <w:rsid w:val="002F0396"/>
    <w:rsid w:val="002F2EA1"/>
    <w:rsid w:val="002F2F09"/>
    <w:rsid w:val="002F3C7B"/>
    <w:rsid w:val="002F44B3"/>
    <w:rsid w:val="002F5E39"/>
    <w:rsid w:val="003008DC"/>
    <w:rsid w:val="003013F6"/>
    <w:rsid w:val="0030328D"/>
    <w:rsid w:val="003066B6"/>
    <w:rsid w:val="00310BE5"/>
    <w:rsid w:val="00312060"/>
    <w:rsid w:val="0031454F"/>
    <w:rsid w:val="00315D8D"/>
    <w:rsid w:val="0032242F"/>
    <w:rsid w:val="003239E6"/>
    <w:rsid w:val="00324AE1"/>
    <w:rsid w:val="00333F41"/>
    <w:rsid w:val="003346AA"/>
    <w:rsid w:val="00334FDB"/>
    <w:rsid w:val="003433ED"/>
    <w:rsid w:val="003440A7"/>
    <w:rsid w:val="00345D95"/>
    <w:rsid w:val="00346F9E"/>
    <w:rsid w:val="003501A4"/>
    <w:rsid w:val="0035031B"/>
    <w:rsid w:val="00353E2F"/>
    <w:rsid w:val="0036559A"/>
    <w:rsid w:val="00365609"/>
    <w:rsid w:val="00367AE7"/>
    <w:rsid w:val="00371CBE"/>
    <w:rsid w:val="00372CE3"/>
    <w:rsid w:val="00372F41"/>
    <w:rsid w:val="003761DC"/>
    <w:rsid w:val="0038347E"/>
    <w:rsid w:val="00383E07"/>
    <w:rsid w:val="003922A9"/>
    <w:rsid w:val="003922D0"/>
    <w:rsid w:val="00392BF7"/>
    <w:rsid w:val="003A06DE"/>
    <w:rsid w:val="003A0D2A"/>
    <w:rsid w:val="003A0DCF"/>
    <w:rsid w:val="003A2C1D"/>
    <w:rsid w:val="003A33F9"/>
    <w:rsid w:val="003A65DB"/>
    <w:rsid w:val="003A7FCF"/>
    <w:rsid w:val="003B1537"/>
    <w:rsid w:val="003B15E5"/>
    <w:rsid w:val="003B7FDC"/>
    <w:rsid w:val="003C6AFD"/>
    <w:rsid w:val="003D0E27"/>
    <w:rsid w:val="003D40A0"/>
    <w:rsid w:val="003D45F1"/>
    <w:rsid w:val="003D6EE3"/>
    <w:rsid w:val="003E1A8E"/>
    <w:rsid w:val="003E279D"/>
    <w:rsid w:val="003E3DE0"/>
    <w:rsid w:val="003E76D3"/>
    <w:rsid w:val="003E7FCE"/>
    <w:rsid w:val="003F064A"/>
    <w:rsid w:val="003F1BEF"/>
    <w:rsid w:val="003F3EA2"/>
    <w:rsid w:val="003F749C"/>
    <w:rsid w:val="004024E8"/>
    <w:rsid w:val="0040322B"/>
    <w:rsid w:val="004064AA"/>
    <w:rsid w:val="00407A4F"/>
    <w:rsid w:val="00411EDB"/>
    <w:rsid w:val="00412016"/>
    <w:rsid w:val="0041555D"/>
    <w:rsid w:val="004159FF"/>
    <w:rsid w:val="004203BC"/>
    <w:rsid w:val="00423063"/>
    <w:rsid w:val="004250B5"/>
    <w:rsid w:val="00425AD5"/>
    <w:rsid w:val="00427DBE"/>
    <w:rsid w:val="00427EFF"/>
    <w:rsid w:val="0043018E"/>
    <w:rsid w:val="00433937"/>
    <w:rsid w:val="004367C2"/>
    <w:rsid w:val="00440F1C"/>
    <w:rsid w:val="0044134B"/>
    <w:rsid w:val="00441791"/>
    <w:rsid w:val="00442F1D"/>
    <w:rsid w:val="00443BBA"/>
    <w:rsid w:val="00444263"/>
    <w:rsid w:val="00446A1E"/>
    <w:rsid w:val="00446FCD"/>
    <w:rsid w:val="00447749"/>
    <w:rsid w:val="0045101C"/>
    <w:rsid w:val="00453AF6"/>
    <w:rsid w:val="00454744"/>
    <w:rsid w:val="00456856"/>
    <w:rsid w:val="00462527"/>
    <w:rsid w:val="00462EB5"/>
    <w:rsid w:val="004646DB"/>
    <w:rsid w:val="004718DB"/>
    <w:rsid w:val="00471B8B"/>
    <w:rsid w:val="00475357"/>
    <w:rsid w:val="004759F5"/>
    <w:rsid w:val="00481042"/>
    <w:rsid w:val="00482991"/>
    <w:rsid w:val="004858F5"/>
    <w:rsid w:val="00485CBE"/>
    <w:rsid w:val="00490AC2"/>
    <w:rsid w:val="00490C3B"/>
    <w:rsid w:val="00492B1B"/>
    <w:rsid w:val="00492CA6"/>
    <w:rsid w:val="00497F20"/>
    <w:rsid w:val="004A1DE1"/>
    <w:rsid w:val="004A20AA"/>
    <w:rsid w:val="004A55A0"/>
    <w:rsid w:val="004B0A42"/>
    <w:rsid w:val="004B214C"/>
    <w:rsid w:val="004B25C5"/>
    <w:rsid w:val="004B4521"/>
    <w:rsid w:val="004B79A7"/>
    <w:rsid w:val="004D057D"/>
    <w:rsid w:val="004D2D12"/>
    <w:rsid w:val="004D7ACF"/>
    <w:rsid w:val="004E0A4B"/>
    <w:rsid w:val="004E18DE"/>
    <w:rsid w:val="004E3258"/>
    <w:rsid w:val="004E7473"/>
    <w:rsid w:val="004E7672"/>
    <w:rsid w:val="004F1CBE"/>
    <w:rsid w:val="004F4D9A"/>
    <w:rsid w:val="004F6AEF"/>
    <w:rsid w:val="0050403F"/>
    <w:rsid w:val="00504CD7"/>
    <w:rsid w:val="0050590F"/>
    <w:rsid w:val="0050642B"/>
    <w:rsid w:val="00506AD3"/>
    <w:rsid w:val="00510363"/>
    <w:rsid w:val="005105E6"/>
    <w:rsid w:val="005138A0"/>
    <w:rsid w:val="00515541"/>
    <w:rsid w:val="00516055"/>
    <w:rsid w:val="0051648F"/>
    <w:rsid w:val="00516E55"/>
    <w:rsid w:val="00521C1A"/>
    <w:rsid w:val="005372E0"/>
    <w:rsid w:val="005422B6"/>
    <w:rsid w:val="0054402A"/>
    <w:rsid w:val="00544C26"/>
    <w:rsid w:val="00547704"/>
    <w:rsid w:val="00547F46"/>
    <w:rsid w:val="00551224"/>
    <w:rsid w:val="00551F2B"/>
    <w:rsid w:val="00553D55"/>
    <w:rsid w:val="005563C8"/>
    <w:rsid w:val="00560510"/>
    <w:rsid w:val="005628BC"/>
    <w:rsid w:val="00565CC6"/>
    <w:rsid w:val="005672F4"/>
    <w:rsid w:val="0056799F"/>
    <w:rsid w:val="0057260E"/>
    <w:rsid w:val="00572A59"/>
    <w:rsid w:val="005755D3"/>
    <w:rsid w:val="005775F9"/>
    <w:rsid w:val="00577EDD"/>
    <w:rsid w:val="0058085C"/>
    <w:rsid w:val="005844A5"/>
    <w:rsid w:val="00586186"/>
    <w:rsid w:val="00587555"/>
    <w:rsid w:val="00587613"/>
    <w:rsid w:val="00587A7E"/>
    <w:rsid w:val="0059632A"/>
    <w:rsid w:val="005965C4"/>
    <w:rsid w:val="00596B42"/>
    <w:rsid w:val="0059742A"/>
    <w:rsid w:val="005A039A"/>
    <w:rsid w:val="005A440C"/>
    <w:rsid w:val="005A564C"/>
    <w:rsid w:val="005A5AD4"/>
    <w:rsid w:val="005B107F"/>
    <w:rsid w:val="005B24DD"/>
    <w:rsid w:val="005B2734"/>
    <w:rsid w:val="005B369F"/>
    <w:rsid w:val="005B4184"/>
    <w:rsid w:val="005B6595"/>
    <w:rsid w:val="005B7B12"/>
    <w:rsid w:val="005B7FCE"/>
    <w:rsid w:val="005C450C"/>
    <w:rsid w:val="005C6853"/>
    <w:rsid w:val="005C6CB4"/>
    <w:rsid w:val="005D0796"/>
    <w:rsid w:val="005D0D8C"/>
    <w:rsid w:val="005D26DE"/>
    <w:rsid w:val="005D3001"/>
    <w:rsid w:val="005D324F"/>
    <w:rsid w:val="005D3A8B"/>
    <w:rsid w:val="005D561B"/>
    <w:rsid w:val="005D713F"/>
    <w:rsid w:val="005E7244"/>
    <w:rsid w:val="005F458A"/>
    <w:rsid w:val="005F68DC"/>
    <w:rsid w:val="005F69AB"/>
    <w:rsid w:val="005F7853"/>
    <w:rsid w:val="005F7C08"/>
    <w:rsid w:val="0060391E"/>
    <w:rsid w:val="00607836"/>
    <w:rsid w:val="00610EB9"/>
    <w:rsid w:val="00612FE5"/>
    <w:rsid w:val="00613149"/>
    <w:rsid w:val="0061535A"/>
    <w:rsid w:val="00615A9A"/>
    <w:rsid w:val="00624A2A"/>
    <w:rsid w:val="00625668"/>
    <w:rsid w:val="0062687D"/>
    <w:rsid w:val="00630F12"/>
    <w:rsid w:val="00632EAE"/>
    <w:rsid w:val="006335DF"/>
    <w:rsid w:val="006351EB"/>
    <w:rsid w:val="00635D05"/>
    <w:rsid w:val="00636434"/>
    <w:rsid w:val="00636AB8"/>
    <w:rsid w:val="00646235"/>
    <w:rsid w:val="00651BCB"/>
    <w:rsid w:val="0065319E"/>
    <w:rsid w:val="006532D8"/>
    <w:rsid w:val="006539A3"/>
    <w:rsid w:val="00656E5C"/>
    <w:rsid w:val="0065738F"/>
    <w:rsid w:val="006601CE"/>
    <w:rsid w:val="0066168E"/>
    <w:rsid w:val="00662211"/>
    <w:rsid w:val="00666F58"/>
    <w:rsid w:val="00671638"/>
    <w:rsid w:val="00671D49"/>
    <w:rsid w:val="00672DDC"/>
    <w:rsid w:val="00673268"/>
    <w:rsid w:val="00683977"/>
    <w:rsid w:val="006839B3"/>
    <w:rsid w:val="0068438D"/>
    <w:rsid w:val="00685386"/>
    <w:rsid w:val="00685950"/>
    <w:rsid w:val="006865FF"/>
    <w:rsid w:val="00686FE4"/>
    <w:rsid w:val="00691711"/>
    <w:rsid w:val="0069502C"/>
    <w:rsid w:val="00696431"/>
    <w:rsid w:val="006974A1"/>
    <w:rsid w:val="0069788A"/>
    <w:rsid w:val="00697B4E"/>
    <w:rsid w:val="00697CAF"/>
    <w:rsid w:val="006A084D"/>
    <w:rsid w:val="006A2116"/>
    <w:rsid w:val="006A2A7F"/>
    <w:rsid w:val="006A520F"/>
    <w:rsid w:val="006A5AE3"/>
    <w:rsid w:val="006B2B7E"/>
    <w:rsid w:val="006B66B6"/>
    <w:rsid w:val="006C002D"/>
    <w:rsid w:val="006C05FD"/>
    <w:rsid w:val="006C2C6D"/>
    <w:rsid w:val="006C5B63"/>
    <w:rsid w:val="006D1B44"/>
    <w:rsid w:val="006D5EDC"/>
    <w:rsid w:val="006E4926"/>
    <w:rsid w:val="006F3399"/>
    <w:rsid w:val="006F478E"/>
    <w:rsid w:val="006F5E39"/>
    <w:rsid w:val="006F70E9"/>
    <w:rsid w:val="00700F57"/>
    <w:rsid w:val="00701D92"/>
    <w:rsid w:val="00704027"/>
    <w:rsid w:val="00704F44"/>
    <w:rsid w:val="00713CC1"/>
    <w:rsid w:val="007154FC"/>
    <w:rsid w:val="007169C4"/>
    <w:rsid w:val="007236B2"/>
    <w:rsid w:val="0072497A"/>
    <w:rsid w:val="00724AA6"/>
    <w:rsid w:val="00724FCA"/>
    <w:rsid w:val="007250D9"/>
    <w:rsid w:val="00727571"/>
    <w:rsid w:val="00731B3E"/>
    <w:rsid w:val="0073393C"/>
    <w:rsid w:val="00743017"/>
    <w:rsid w:val="007453DF"/>
    <w:rsid w:val="007457B8"/>
    <w:rsid w:val="00745D33"/>
    <w:rsid w:val="007511D6"/>
    <w:rsid w:val="00755BB0"/>
    <w:rsid w:val="007602EA"/>
    <w:rsid w:val="007642DB"/>
    <w:rsid w:val="00773479"/>
    <w:rsid w:val="007762E6"/>
    <w:rsid w:val="00782E8A"/>
    <w:rsid w:val="00784664"/>
    <w:rsid w:val="007860B8"/>
    <w:rsid w:val="00787248"/>
    <w:rsid w:val="007918C2"/>
    <w:rsid w:val="00791CB6"/>
    <w:rsid w:val="00792886"/>
    <w:rsid w:val="00792C77"/>
    <w:rsid w:val="00796412"/>
    <w:rsid w:val="007A3FDF"/>
    <w:rsid w:val="007B2982"/>
    <w:rsid w:val="007B49D0"/>
    <w:rsid w:val="007C33DD"/>
    <w:rsid w:val="007C4CC7"/>
    <w:rsid w:val="007C6DCC"/>
    <w:rsid w:val="007D1993"/>
    <w:rsid w:val="007E249B"/>
    <w:rsid w:val="007E46F3"/>
    <w:rsid w:val="007E6C68"/>
    <w:rsid w:val="007E6DE3"/>
    <w:rsid w:val="007E7408"/>
    <w:rsid w:val="007F0F40"/>
    <w:rsid w:val="007F2A87"/>
    <w:rsid w:val="007F43F2"/>
    <w:rsid w:val="007F5169"/>
    <w:rsid w:val="007F59F7"/>
    <w:rsid w:val="007F7ECF"/>
    <w:rsid w:val="00800229"/>
    <w:rsid w:val="00802696"/>
    <w:rsid w:val="008029E3"/>
    <w:rsid w:val="008036B8"/>
    <w:rsid w:val="008040CF"/>
    <w:rsid w:val="0080464C"/>
    <w:rsid w:val="00804A87"/>
    <w:rsid w:val="00804A98"/>
    <w:rsid w:val="00810F10"/>
    <w:rsid w:val="008134FA"/>
    <w:rsid w:val="00813EF3"/>
    <w:rsid w:val="00815B9F"/>
    <w:rsid w:val="00817CEF"/>
    <w:rsid w:val="008219BA"/>
    <w:rsid w:val="008228E9"/>
    <w:rsid w:val="00822EF5"/>
    <w:rsid w:val="00824A9B"/>
    <w:rsid w:val="00826663"/>
    <w:rsid w:val="00826C28"/>
    <w:rsid w:val="00830E82"/>
    <w:rsid w:val="00831740"/>
    <w:rsid w:val="00831CBF"/>
    <w:rsid w:val="00832EC3"/>
    <w:rsid w:val="00836E19"/>
    <w:rsid w:val="00837B48"/>
    <w:rsid w:val="00840297"/>
    <w:rsid w:val="00844C0D"/>
    <w:rsid w:val="00845FB1"/>
    <w:rsid w:val="0085021B"/>
    <w:rsid w:val="008516A7"/>
    <w:rsid w:val="00852ECF"/>
    <w:rsid w:val="008606AC"/>
    <w:rsid w:val="008610C8"/>
    <w:rsid w:val="00864C12"/>
    <w:rsid w:val="00864DB5"/>
    <w:rsid w:val="008662D3"/>
    <w:rsid w:val="008716D7"/>
    <w:rsid w:val="00871E92"/>
    <w:rsid w:val="00880CC0"/>
    <w:rsid w:val="00883D45"/>
    <w:rsid w:val="00887BC3"/>
    <w:rsid w:val="00891617"/>
    <w:rsid w:val="00891D8A"/>
    <w:rsid w:val="00893DED"/>
    <w:rsid w:val="00895A88"/>
    <w:rsid w:val="008A1E3E"/>
    <w:rsid w:val="008A4BB7"/>
    <w:rsid w:val="008A59DA"/>
    <w:rsid w:val="008A6685"/>
    <w:rsid w:val="008A74E2"/>
    <w:rsid w:val="008B14B3"/>
    <w:rsid w:val="008B17A7"/>
    <w:rsid w:val="008B4FDF"/>
    <w:rsid w:val="008B62AA"/>
    <w:rsid w:val="008B7306"/>
    <w:rsid w:val="008C1117"/>
    <w:rsid w:val="008C1695"/>
    <w:rsid w:val="008C4E71"/>
    <w:rsid w:val="008C511B"/>
    <w:rsid w:val="008C7229"/>
    <w:rsid w:val="008C7C63"/>
    <w:rsid w:val="008D16EF"/>
    <w:rsid w:val="008D1BFB"/>
    <w:rsid w:val="008D3394"/>
    <w:rsid w:val="008D4F60"/>
    <w:rsid w:val="008D5C68"/>
    <w:rsid w:val="008D5FF6"/>
    <w:rsid w:val="008D6730"/>
    <w:rsid w:val="008D798C"/>
    <w:rsid w:val="008E0EAD"/>
    <w:rsid w:val="008F0AA1"/>
    <w:rsid w:val="00901214"/>
    <w:rsid w:val="00902A9C"/>
    <w:rsid w:val="00903B25"/>
    <w:rsid w:val="009057B6"/>
    <w:rsid w:val="00905AEE"/>
    <w:rsid w:val="009071C9"/>
    <w:rsid w:val="0090751B"/>
    <w:rsid w:val="00911DFB"/>
    <w:rsid w:val="00914095"/>
    <w:rsid w:val="00915F70"/>
    <w:rsid w:val="009308CC"/>
    <w:rsid w:val="0093220D"/>
    <w:rsid w:val="00934A40"/>
    <w:rsid w:val="00934AC6"/>
    <w:rsid w:val="00935A07"/>
    <w:rsid w:val="009446A5"/>
    <w:rsid w:val="00945634"/>
    <w:rsid w:val="009458D4"/>
    <w:rsid w:val="00946BD8"/>
    <w:rsid w:val="00953A68"/>
    <w:rsid w:val="0097093F"/>
    <w:rsid w:val="009755A5"/>
    <w:rsid w:val="00977A59"/>
    <w:rsid w:val="00981293"/>
    <w:rsid w:val="00987726"/>
    <w:rsid w:val="00990071"/>
    <w:rsid w:val="00990F5D"/>
    <w:rsid w:val="00992D1F"/>
    <w:rsid w:val="009A255E"/>
    <w:rsid w:val="009A36B9"/>
    <w:rsid w:val="009A40AF"/>
    <w:rsid w:val="009A5562"/>
    <w:rsid w:val="009B2B9C"/>
    <w:rsid w:val="009B3181"/>
    <w:rsid w:val="009C2B89"/>
    <w:rsid w:val="009C2D4A"/>
    <w:rsid w:val="009C64FC"/>
    <w:rsid w:val="009D04A8"/>
    <w:rsid w:val="009D36FD"/>
    <w:rsid w:val="009D79FD"/>
    <w:rsid w:val="009D7D03"/>
    <w:rsid w:val="009E3385"/>
    <w:rsid w:val="009E6A19"/>
    <w:rsid w:val="009F3AD9"/>
    <w:rsid w:val="009F4298"/>
    <w:rsid w:val="009F6856"/>
    <w:rsid w:val="00A00760"/>
    <w:rsid w:val="00A04113"/>
    <w:rsid w:val="00A074F2"/>
    <w:rsid w:val="00A10FCA"/>
    <w:rsid w:val="00A125C8"/>
    <w:rsid w:val="00A14CF8"/>
    <w:rsid w:val="00A236F5"/>
    <w:rsid w:val="00A23EC5"/>
    <w:rsid w:val="00A24845"/>
    <w:rsid w:val="00A2545A"/>
    <w:rsid w:val="00A2580C"/>
    <w:rsid w:val="00A27D82"/>
    <w:rsid w:val="00A30404"/>
    <w:rsid w:val="00A34A8E"/>
    <w:rsid w:val="00A34CB3"/>
    <w:rsid w:val="00A40500"/>
    <w:rsid w:val="00A444D4"/>
    <w:rsid w:val="00A4669E"/>
    <w:rsid w:val="00A5063A"/>
    <w:rsid w:val="00A5495A"/>
    <w:rsid w:val="00A67177"/>
    <w:rsid w:val="00A73FF5"/>
    <w:rsid w:val="00A7478C"/>
    <w:rsid w:val="00A81963"/>
    <w:rsid w:val="00A837F2"/>
    <w:rsid w:val="00A83BB5"/>
    <w:rsid w:val="00A849A4"/>
    <w:rsid w:val="00A84A4E"/>
    <w:rsid w:val="00A85017"/>
    <w:rsid w:val="00A8531F"/>
    <w:rsid w:val="00A90BE1"/>
    <w:rsid w:val="00A93306"/>
    <w:rsid w:val="00A93FAC"/>
    <w:rsid w:val="00A95300"/>
    <w:rsid w:val="00A97B32"/>
    <w:rsid w:val="00AA17F5"/>
    <w:rsid w:val="00AA5F7A"/>
    <w:rsid w:val="00AB06A5"/>
    <w:rsid w:val="00AB2560"/>
    <w:rsid w:val="00AB2CB9"/>
    <w:rsid w:val="00AB2EDB"/>
    <w:rsid w:val="00AB42BD"/>
    <w:rsid w:val="00AB4B81"/>
    <w:rsid w:val="00AB5228"/>
    <w:rsid w:val="00AC0CB7"/>
    <w:rsid w:val="00AC10A7"/>
    <w:rsid w:val="00AC311A"/>
    <w:rsid w:val="00AC4030"/>
    <w:rsid w:val="00AC63E7"/>
    <w:rsid w:val="00AD0BBF"/>
    <w:rsid w:val="00AD4316"/>
    <w:rsid w:val="00AD6693"/>
    <w:rsid w:val="00AD694A"/>
    <w:rsid w:val="00AD7E7C"/>
    <w:rsid w:val="00AE056F"/>
    <w:rsid w:val="00AE5C0E"/>
    <w:rsid w:val="00AF3DAB"/>
    <w:rsid w:val="00AF4A2F"/>
    <w:rsid w:val="00AF5B12"/>
    <w:rsid w:val="00AF7897"/>
    <w:rsid w:val="00B002C8"/>
    <w:rsid w:val="00B11F1E"/>
    <w:rsid w:val="00B222A4"/>
    <w:rsid w:val="00B22516"/>
    <w:rsid w:val="00B23A6A"/>
    <w:rsid w:val="00B27DB7"/>
    <w:rsid w:val="00B311C6"/>
    <w:rsid w:val="00B3300D"/>
    <w:rsid w:val="00B33AB9"/>
    <w:rsid w:val="00B36D2F"/>
    <w:rsid w:val="00B42DB0"/>
    <w:rsid w:val="00B4540C"/>
    <w:rsid w:val="00B4708F"/>
    <w:rsid w:val="00B477ED"/>
    <w:rsid w:val="00B51ACC"/>
    <w:rsid w:val="00B528B5"/>
    <w:rsid w:val="00B52C33"/>
    <w:rsid w:val="00B531BA"/>
    <w:rsid w:val="00B57B14"/>
    <w:rsid w:val="00B66CD8"/>
    <w:rsid w:val="00B74227"/>
    <w:rsid w:val="00B746FC"/>
    <w:rsid w:val="00B76BE4"/>
    <w:rsid w:val="00B80193"/>
    <w:rsid w:val="00B8102E"/>
    <w:rsid w:val="00B82446"/>
    <w:rsid w:val="00B8306D"/>
    <w:rsid w:val="00B85390"/>
    <w:rsid w:val="00B85678"/>
    <w:rsid w:val="00B87E58"/>
    <w:rsid w:val="00B907BE"/>
    <w:rsid w:val="00B925B4"/>
    <w:rsid w:val="00B92EBE"/>
    <w:rsid w:val="00B9579A"/>
    <w:rsid w:val="00BA10CE"/>
    <w:rsid w:val="00BA317B"/>
    <w:rsid w:val="00BA3B3A"/>
    <w:rsid w:val="00BA55D5"/>
    <w:rsid w:val="00BA60A6"/>
    <w:rsid w:val="00BA752F"/>
    <w:rsid w:val="00BB02F9"/>
    <w:rsid w:val="00BB30BE"/>
    <w:rsid w:val="00BC11A1"/>
    <w:rsid w:val="00BC1512"/>
    <w:rsid w:val="00BC2F1E"/>
    <w:rsid w:val="00BC345A"/>
    <w:rsid w:val="00BC37CC"/>
    <w:rsid w:val="00BC4A55"/>
    <w:rsid w:val="00BC69D9"/>
    <w:rsid w:val="00BD175E"/>
    <w:rsid w:val="00BD21A9"/>
    <w:rsid w:val="00BD30E2"/>
    <w:rsid w:val="00BD5F30"/>
    <w:rsid w:val="00BD65F6"/>
    <w:rsid w:val="00BE0D9E"/>
    <w:rsid w:val="00BE1C32"/>
    <w:rsid w:val="00BE2276"/>
    <w:rsid w:val="00BE26AE"/>
    <w:rsid w:val="00BE5CEF"/>
    <w:rsid w:val="00BE6369"/>
    <w:rsid w:val="00BE6819"/>
    <w:rsid w:val="00BE71EA"/>
    <w:rsid w:val="00BF34C2"/>
    <w:rsid w:val="00BF3669"/>
    <w:rsid w:val="00BF5A0E"/>
    <w:rsid w:val="00BF5E52"/>
    <w:rsid w:val="00BF6146"/>
    <w:rsid w:val="00C03300"/>
    <w:rsid w:val="00C04159"/>
    <w:rsid w:val="00C10044"/>
    <w:rsid w:val="00C127B7"/>
    <w:rsid w:val="00C12D2C"/>
    <w:rsid w:val="00C14673"/>
    <w:rsid w:val="00C23449"/>
    <w:rsid w:val="00C268E2"/>
    <w:rsid w:val="00C26B25"/>
    <w:rsid w:val="00C31068"/>
    <w:rsid w:val="00C33DD8"/>
    <w:rsid w:val="00C34EE4"/>
    <w:rsid w:val="00C35E5A"/>
    <w:rsid w:val="00C37945"/>
    <w:rsid w:val="00C40807"/>
    <w:rsid w:val="00C412B4"/>
    <w:rsid w:val="00C4132B"/>
    <w:rsid w:val="00C41B78"/>
    <w:rsid w:val="00C4290F"/>
    <w:rsid w:val="00C42AD9"/>
    <w:rsid w:val="00C43AAE"/>
    <w:rsid w:val="00C446B0"/>
    <w:rsid w:val="00C47080"/>
    <w:rsid w:val="00C52417"/>
    <w:rsid w:val="00C55C0B"/>
    <w:rsid w:val="00C56B0A"/>
    <w:rsid w:val="00C60327"/>
    <w:rsid w:val="00C653F6"/>
    <w:rsid w:val="00C670FD"/>
    <w:rsid w:val="00C7049C"/>
    <w:rsid w:val="00C71178"/>
    <w:rsid w:val="00C71831"/>
    <w:rsid w:val="00C73343"/>
    <w:rsid w:val="00C73CD8"/>
    <w:rsid w:val="00C767C3"/>
    <w:rsid w:val="00C76D8C"/>
    <w:rsid w:val="00C81F5F"/>
    <w:rsid w:val="00C86DD3"/>
    <w:rsid w:val="00C87A17"/>
    <w:rsid w:val="00C9366E"/>
    <w:rsid w:val="00C947C2"/>
    <w:rsid w:val="00C961B7"/>
    <w:rsid w:val="00C97634"/>
    <w:rsid w:val="00CA14DE"/>
    <w:rsid w:val="00CA3FC7"/>
    <w:rsid w:val="00CA4C21"/>
    <w:rsid w:val="00CA501C"/>
    <w:rsid w:val="00CA50E1"/>
    <w:rsid w:val="00CB41FD"/>
    <w:rsid w:val="00CB4C46"/>
    <w:rsid w:val="00CB6F4C"/>
    <w:rsid w:val="00CC406A"/>
    <w:rsid w:val="00CC7411"/>
    <w:rsid w:val="00CD2BCB"/>
    <w:rsid w:val="00CD47F8"/>
    <w:rsid w:val="00CE0790"/>
    <w:rsid w:val="00CE223D"/>
    <w:rsid w:val="00CE7E46"/>
    <w:rsid w:val="00CF3FFD"/>
    <w:rsid w:val="00CF678C"/>
    <w:rsid w:val="00D0110D"/>
    <w:rsid w:val="00D0142E"/>
    <w:rsid w:val="00D0416C"/>
    <w:rsid w:val="00D10C7A"/>
    <w:rsid w:val="00D11DE5"/>
    <w:rsid w:val="00D12B55"/>
    <w:rsid w:val="00D12E9E"/>
    <w:rsid w:val="00D144FE"/>
    <w:rsid w:val="00D15007"/>
    <w:rsid w:val="00D1731D"/>
    <w:rsid w:val="00D203DC"/>
    <w:rsid w:val="00D20B40"/>
    <w:rsid w:val="00D2715C"/>
    <w:rsid w:val="00D27CE2"/>
    <w:rsid w:val="00D31499"/>
    <w:rsid w:val="00D320CA"/>
    <w:rsid w:val="00D35313"/>
    <w:rsid w:val="00D37542"/>
    <w:rsid w:val="00D405E1"/>
    <w:rsid w:val="00D43452"/>
    <w:rsid w:val="00D455D6"/>
    <w:rsid w:val="00D461CC"/>
    <w:rsid w:val="00D5192D"/>
    <w:rsid w:val="00D51C86"/>
    <w:rsid w:val="00D541D4"/>
    <w:rsid w:val="00D548D8"/>
    <w:rsid w:val="00D54D2E"/>
    <w:rsid w:val="00D54FEA"/>
    <w:rsid w:val="00D57B31"/>
    <w:rsid w:val="00D60045"/>
    <w:rsid w:val="00D60A69"/>
    <w:rsid w:val="00D61CA4"/>
    <w:rsid w:val="00D66633"/>
    <w:rsid w:val="00D6726C"/>
    <w:rsid w:val="00D67C12"/>
    <w:rsid w:val="00D67CA8"/>
    <w:rsid w:val="00D7099E"/>
    <w:rsid w:val="00D72385"/>
    <w:rsid w:val="00D73E7D"/>
    <w:rsid w:val="00D74E5B"/>
    <w:rsid w:val="00D771F8"/>
    <w:rsid w:val="00D77524"/>
    <w:rsid w:val="00D801F5"/>
    <w:rsid w:val="00D81803"/>
    <w:rsid w:val="00D86C02"/>
    <w:rsid w:val="00D930D0"/>
    <w:rsid w:val="00D953C5"/>
    <w:rsid w:val="00D97D90"/>
    <w:rsid w:val="00DB20BE"/>
    <w:rsid w:val="00DC09CC"/>
    <w:rsid w:val="00DC4EBE"/>
    <w:rsid w:val="00DD3930"/>
    <w:rsid w:val="00DE0C9D"/>
    <w:rsid w:val="00DE1E94"/>
    <w:rsid w:val="00DE6AF9"/>
    <w:rsid w:val="00DE7A45"/>
    <w:rsid w:val="00DF06A0"/>
    <w:rsid w:val="00DF2345"/>
    <w:rsid w:val="00DF318C"/>
    <w:rsid w:val="00E00057"/>
    <w:rsid w:val="00E01539"/>
    <w:rsid w:val="00E0156D"/>
    <w:rsid w:val="00E02604"/>
    <w:rsid w:val="00E05434"/>
    <w:rsid w:val="00E1002E"/>
    <w:rsid w:val="00E10D38"/>
    <w:rsid w:val="00E10D9C"/>
    <w:rsid w:val="00E1170D"/>
    <w:rsid w:val="00E16D6C"/>
    <w:rsid w:val="00E221C5"/>
    <w:rsid w:val="00E22532"/>
    <w:rsid w:val="00E22ACA"/>
    <w:rsid w:val="00E2557F"/>
    <w:rsid w:val="00E265A7"/>
    <w:rsid w:val="00E2742C"/>
    <w:rsid w:val="00E3161C"/>
    <w:rsid w:val="00E320CA"/>
    <w:rsid w:val="00E32FDA"/>
    <w:rsid w:val="00E3317E"/>
    <w:rsid w:val="00E33B45"/>
    <w:rsid w:val="00E36C7E"/>
    <w:rsid w:val="00E401E9"/>
    <w:rsid w:val="00E411EC"/>
    <w:rsid w:val="00E51E3F"/>
    <w:rsid w:val="00E53CF4"/>
    <w:rsid w:val="00E552D5"/>
    <w:rsid w:val="00E55487"/>
    <w:rsid w:val="00E5624A"/>
    <w:rsid w:val="00E576DF"/>
    <w:rsid w:val="00E603C3"/>
    <w:rsid w:val="00E6737C"/>
    <w:rsid w:val="00E70AE4"/>
    <w:rsid w:val="00E710C6"/>
    <w:rsid w:val="00E7254C"/>
    <w:rsid w:val="00E7439B"/>
    <w:rsid w:val="00E76BF3"/>
    <w:rsid w:val="00E804A4"/>
    <w:rsid w:val="00E82AA2"/>
    <w:rsid w:val="00E87AE4"/>
    <w:rsid w:val="00E91B9F"/>
    <w:rsid w:val="00E9232E"/>
    <w:rsid w:val="00E928E7"/>
    <w:rsid w:val="00E93DC4"/>
    <w:rsid w:val="00E940D1"/>
    <w:rsid w:val="00E9490B"/>
    <w:rsid w:val="00E9727D"/>
    <w:rsid w:val="00E97567"/>
    <w:rsid w:val="00EA0322"/>
    <w:rsid w:val="00EA304F"/>
    <w:rsid w:val="00EA3B85"/>
    <w:rsid w:val="00EA3F5B"/>
    <w:rsid w:val="00EA4EA8"/>
    <w:rsid w:val="00EA5254"/>
    <w:rsid w:val="00EA7C50"/>
    <w:rsid w:val="00EA7FC8"/>
    <w:rsid w:val="00EB02A4"/>
    <w:rsid w:val="00EB4E3D"/>
    <w:rsid w:val="00EB5A4D"/>
    <w:rsid w:val="00EB5C82"/>
    <w:rsid w:val="00EB647E"/>
    <w:rsid w:val="00EB6CCF"/>
    <w:rsid w:val="00EC0B9C"/>
    <w:rsid w:val="00EC108D"/>
    <w:rsid w:val="00EC1109"/>
    <w:rsid w:val="00EC3B55"/>
    <w:rsid w:val="00EC62ED"/>
    <w:rsid w:val="00EC6802"/>
    <w:rsid w:val="00EC6A06"/>
    <w:rsid w:val="00ED3E2C"/>
    <w:rsid w:val="00ED5E17"/>
    <w:rsid w:val="00EE46F8"/>
    <w:rsid w:val="00EE481B"/>
    <w:rsid w:val="00EE5CDE"/>
    <w:rsid w:val="00EE62B8"/>
    <w:rsid w:val="00EE6A3F"/>
    <w:rsid w:val="00EE71BB"/>
    <w:rsid w:val="00EE7DCE"/>
    <w:rsid w:val="00EF1C99"/>
    <w:rsid w:val="00EF2A9C"/>
    <w:rsid w:val="00EF6DEA"/>
    <w:rsid w:val="00EF7A80"/>
    <w:rsid w:val="00F005FB"/>
    <w:rsid w:val="00F01B43"/>
    <w:rsid w:val="00F032C7"/>
    <w:rsid w:val="00F059C5"/>
    <w:rsid w:val="00F10B33"/>
    <w:rsid w:val="00F1162E"/>
    <w:rsid w:val="00F13BCE"/>
    <w:rsid w:val="00F178AE"/>
    <w:rsid w:val="00F23F0D"/>
    <w:rsid w:val="00F24185"/>
    <w:rsid w:val="00F25B9D"/>
    <w:rsid w:val="00F35D59"/>
    <w:rsid w:val="00F37045"/>
    <w:rsid w:val="00F37AB5"/>
    <w:rsid w:val="00F43316"/>
    <w:rsid w:val="00F4375A"/>
    <w:rsid w:val="00F43AD5"/>
    <w:rsid w:val="00F44FB4"/>
    <w:rsid w:val="00F4571A"/>
    <w:rsid w:val="00F46943"/>
    <w:rsid w:val="00F47944"/>
    <w:rsid w:val="00F5246E"/>
    <w:rsid w:val="00F54A84"/>
    <w:rsid w:val="00F60163"/>
    <w:rsid w:val="00F6189E"/>
    <w:rsid w:val="00F70BD9"/>
    <w:rsid w:val="00F71890"/>
    <w:rsid w:val="00F722F6"/>
    <w:rsid w:val="00F724F4"/>
    <w:rsid w:val="00F74CFD"/>
    <w:rsid w:val="00F75352"/>
    <w:rsid w:val="00F77D4D"/>
    <w:rsid w:val="00F812F7"/>
    <w:rsid w:val="00F81F1A"/>
    <w:rsid w:val="00F83E3B"/>
    <w:rsid w:val="00F9211F"/>
    <w:rsid w:val="00F92C86"/>
    <w:rsid w:val="00F969E6"/>
    <w:rsid w:val="00FA1C4C"/>
    <w:rsid w:val="00FA2529"/>
    <w:rsid w:val="00FA3476"/>
    <w:rsid w:val="00FA3C2E"/>
    <w:rsid w:val="00FA6E9A"/>
    <w:rsid w:val="00FB2108"/>
    <w:rsid w:val="00FB2DAB"/>
    <w:rsid w:val="00FB4220"/>
    <w:rsid w:val="00FC00D5"/>
    <w:rsid w:val="00FC25D3"/>
    <w:rsid w:val="00FC2FC7"/>
    <w:rsid w:val="00FC3023"/>
    <w:rsid w:val="00FC5EAA"/>
    <w:rsid w:val="00FC78DB"/>
    <w:rsid w:val="00FC7BE1"/>
    <w:rsid w:val="00FD17BA"/>
    <w:rsid w:val="00FD2797"/>
    <w:rsid w:val="00FD3A94"/>
    <w:rsid w:val="00FD4D15"/>
    <w:rsid w:val="00FE07AA"/>
    <w:rsid w:val="00FE0FE1"/>
    <w:rsid w:val="00FE1C78"/>
    <w:rsid w:val="00FE5AF2"/>
    <w:rsid w:val="00FF10C2"/>
    <w:rsid w:val="00FF78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999D0"/>
  <w15:docId w15:val="{96D4455B-6876-46C4-B8DD-9C994760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DF"/>
    <w:pPr>
      <w:spacing w:before="160" w:after="0" w:line="280" w:lineRule="exact"/>
    </w:pPr>
    <w:rPr>
      <w:rFonts w:ascii="Arial" w:eastAsia="Times New Roman" w:hAnsi="Arial" w:cs="Times New Roman"/>
      <w:szCs w:val="20"/>
      <w:lang w:eastAsia="en-US"/>
    </w:rPr>
  </w:style>
  <w:style w:type="paragraph" w:styleId="Heading1">
    <w:name w:val="heading 1"/>
    <w:basedOn w:val="Normal"/>
    <w:link w:val="Heading1Char"/>
    <w:uiPriority w:val="9"/>
    <w:qFormat/>
    <w:rsid w:val="00587613"/>
    <w:pPr>
      <w:spacing w:before="100" w:beforeAutospacing="1" w:after="100" w:afterAutospacing="1" w:line="240" w:lineRule="auto"/>
      <w:outlineLvl w:val="0"/>
    </w:pPr>
    <w:rPr>
      <w:rFonts w:ascii="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35DF"/>
    <w:rPr>
      <w:color w:val="0000FF"/>
      <w:u w:val="single"/>
    </w:rPr>
  </w:style>
  <w:style w:type="paragraph" w:customStyle="1" w:styleId="Body">
    <w:name w:val="Body"/>
    <w:basedOn w:val="Normal"/>
    <w:rsid w:val="006335DF"/>
    <w:pPr>
      <w:spacing w:before="0"/>
    </w:pPr>
  </w:style>
  <w:style w:type="paragraph" w:customStyle="1" w:styleId="Default">
    <w:name w:val="Default"/>
    <w:rsid w:val="006335DF"/>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Paragraph">
    <w:name w:val="List Paragraph"/>
    <w:basedOn w:val="Normal"/>
    <w:uiPriority w:val="34"/>
    <w:qFormat/>
    <w:rsid w:val="004B0A42"/>
    <w:pPr>
      <w:spacing w:before="0" w:after="200" w:line="276" w:lineRule="auto"/>
      <w:ind w:left="720"/>
      <w:contextualSpacing/>
    </w:pPr>
    <w:rPr>
      <w:rFonts w:asciiTheme="minorHAnsi" w:eastAsiaTheme="minorEastAsia" w:hAnsiTheme="minorHAnsi" w:cstheme="minorBidi"/>
      <w:szCs w:val="22"/>
      <w:lang w:eastAsia="zh-CN"/>
    </w:rPr>
  </w:style>
  <w:style w:type="character" w:customStyle="1" w:styleId="xn-person">
    <w:name w:val="xn-person"/>
    <w:basedOn w:val="DefaultParagraphFont"/>
    <w:rsid w:val="00D35313"/>
  </w:style>
  <w:style w:type="paragraph" w:styleId="BalloonText">
    <w:name w:val="Balloon Text"/>
    <w:basedOn w:val="Normal"/>
    <w:link w:val="BalloonTextChar"/>
    <w:uiPriority w:val="99"/>
    <w:semiHidden/>
    <w:unhideWhenUsed/>
    <w:rsid w:val="00E70AE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AE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E70AE4"/>
    <w:rPr>
      <w:sz w:val="16"/>
      <w:szCs w:val="16"/>
    </w:rPr>
  </w:style>
  <w:style w:type="paragraph" w:styleId="CommentText">
    <w:name w:val="annotation text"/>
    <w:basedOn w:val="Normal"/>
    <w:link w:val="CommentTextChar"/>
    <w:uiPriority w:val="99"/>
    <w:unhideWhenUsed/>
    <w:rsid w:val="00E70AE4"/>
    <w:pPr>
      <w:spacing w:line="240" w:lineRule="auto"/>
    </w:pPr>
    <w:rPr>
      <w:sz w:val="20"/>
    </w:rPr>
  </w:style>
  <w:style w:type="character" w:customStyle="1" w:styleId="CommentTextChar">
    <w:name w:val="Comment Text Char"/>
    <w:basedOn w:val="DefaultParagraphFont"/>
    <w:link w:val="CommentText"/>
    <w:uiPriority w:val="99"/>
    <w:rsid w:val="00E70AE4"/>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70AE4"/>
    <w:rPr>
      <w:b/>
      <w:bCs/>
    </w:rPr>
  </w:style>
  <w:style w:type="character" w:customStyle="1" w:styleId="CommentSubjectChar">
    <w:name w:val="Comment Subject Char"/>
    <w:basedOn w:val="CommentTextChar"/>
    <w:link w:val="CommentSubject"/>
    <w:uiPriority w:val="99"/>
    <w:semiHidden/>
    <w:rsid w:val="00E70AE4"/>
    <w:rPr>
      <w:rFonts w:ascii="Arial" w:eastAsia="Times New Roman" w:hAnsi="Arial" w:cs="Times New Roman"/>
      <w:b/>
      <w:bCs/>
      <w:sz w:val="20"/>
      <w:szCs w:val="20"/>
      <w:lang w:eastAsia="en-US"/>
    </w:rPr>
  </w:style>
  <w:style w:type="paragraph" w:styleId="Header">
    <w:name w:val="header"/>
    <w:basedOn w:val="Normal"/>
    <w:link w:val="HeaderChar"/>
    <w:uiPriority w:val="99"/>
    <w:unhideWhenUsed/>
    <w:rsid w:val="00C4080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40807"/>
    <w:rPr>
      <w:rFonts w:ascii="Arial" w:eastAsia="Times New Roman" w:hAnsi="Arial" w:cs="Times New Roman"/>
      <w:szCs w:val="20"/>
      <w:lang w:eastAsia="en-US"/>
    </w:rPr>
  </w:style>
  <w:style w:type="paragraph" w:styleId="Footer">
    <w:name w:val="footer"/>
    <w:basedOn w:val="Normal"/>
    <w:link w:val="FooterChar"/>
    <w:uiPriority w:val="99"/>
    <w:unhideWhenUsed/>
    <w:rsid w:val="00C4080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40807"/>
    <w:rPr>
      <w:rFonts w:ascii="Arial" w:eastAsia="Times New Roman" w:hAnsi="Arial" w:cs="Times New Roman"/>
      <w:szCs w:val="20"/>
      <w:lang w:eastAsia="en-US"/>
    </w:rPr>
  </w:style>
  <w:style w:type="character" w:styleId="FollowedHyperlink">
    <w:name w:val="FollowedHyperlink"/>
    <w:basedOn w:val="DefaultParagraphFont"/>
    <w:uiPriority w:val="99"/>
    <w:semiHidden/>
    <w:unhideWhenUsed/>
    <w:rsid w:val="00127642"/>
    <w:rPr>
      <w:color w:val="800080" w:themeColor="followedHyperlink"/>
      <w:u w:val="single"/>
    </w:rPr>
  </w:style>
  <w:style w:type="character" w:customStyle="1" w:styleId="UnresolvedMention1">
    <w:name w:val="Unresolved Mention1"/>
    <w:basedOn w:val="DefaultParagraphFont"/>
    <w:uiPriority w:val="99"/>
    <w:semiHidden/>
    <w:unhideWhenUsed/>
    <w:rsid w:val="00407A4F"/>
    <w:rPr>
      <w:color w:val="808080"/>
      <w:shd w:val="clear" w:color="auto" w:fill="E6E6E6"/>
    </w:rPr>
  </w:style>
  <w:style w:type="paragraph" w:styleId="NormalWeb">
    <w:name w:val="Normal (Web)"/>
    <w:basedOn w:val="Normal"/>
    <w:uiPriority w:val="99"/>
    <w:unhideWhenUsed/>
    <w:rsid w:val="00731B3E"/>
    <w:pPr>
      <w:spacing w:before="100" w:beforeAutospacing="1" w:after="100" w:afterAutospacing="1" w:line="240" w:lineRule="auto"/>
    </w:pPr>
    <w:rPr>
      <w:rFonts w:ascii="Times New Roman" w:hAnsi="Times New Roman"/>
      <w:sz w:val="24"/>
      <w:szCs w:val="24"/>
      <w:lang w:eastAsia="zh-CN"/>
    </w:rPr>
  </w:style>
  <w:style w:type="character" w:customStyle="1" w:styleId="UnresolvedMention2">
    <w:name w:val="Unresolved Mention2"/>
    <w:basedOn w:val="DefaultParagraphFont"/>
    <w:uiPriority w:val="99"/>
    <w:semiHidden/>
    <w:unhideWhenUsed/>
    <w:rsid w:val="00E928E7"/>
    <w:rPr>
      <w:color w:val="605E5C"/>
      <w:shd w:val="clear" w:color="auto" w:fill="E1DFDD"/>
    </w:rPr>
  </w:style>
  <w:style w:type="paragraph" w:styleId="Revision">
    <w:name w:val="Revision"/>
    <w:hidden/>
    <w:uiPriority w:val="99"/>
    <w:semiHidden/>
    <w:rsid w:val="00AF7897"/>
    <w:pPr>
      <w:spacing w:after="0" w:line="240" w:lineRule="auto"/>
    </w:pPr>
    <w:rPr>
      <w:rFonts w:ascii="Arial" w:eastAsia="Times New Roman" w:hAnsi="Arial" w:cs="Times New Roman"/>
      <w:szCs w:val="20"/>
      <w:lang w:eastAsia="en-US"/>
    </w:rPr>
  </w:style>
  <w:style w:type="character" w:customStyle="1" w:styleId="NichtaufgelsteErwhnung1">
    <w:name w:val="Nicht aufgelöste Erwähnung1"/>
    <w:basedOn w:val="DefaultParagraphFont"/>
    <w:uiPriority w:val="99"/>
    <w:semiHidden/>
    <w:unhideWhenUsed/>
    <w:rsid w:val="00911DFB"/>
    <w:rPr>
      <w:color w:val="808080"/>
      <w:shd w:val="clear" w:color="auto" w:fill="E6E6E6"/>
    </w:rPr>
  </w:style>
  <w:style w:type="character" w:customStyle="1" w:styleId="Heading1Char">
    <w:name w:val="Heading 1 Char"/>
    <w:basedOn w:val="DefaultParagraphFont"/>
    <w:link w:val="Heading1"/>
    <w:uiPriority w:val="9"/>
    <w:rsid w:val="0058761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300">
      <w:bodyDiv w:val="1"/>
      <w:marLeft w:val="0"/>
      <w:marRight w:val="0"/>
      <w:marTop w:val="0"/>
      <w:marBottom w:val="0"/>
      <w:divBdr>
        <w:top w:val="none" w:sz="0" w:space="0" w:color="auto"/>
        <w:left w:val="none" w:sz="0" w:space="0" w:color="auto"/>
        <w:bottom w:val="none" w:sz="0" w:space="0" w:color="auto"/>
        <w:right w:val="none" w:sz="0" w:space="0" w:color="auto"/>
      </w:divBdr>
    </w:div>
    <w:div w:id="111486428">
      <w:bodyDiv w:val="1"/>
      <w:marLeft w:val="0"/>
      <w:marRight w:val="0"/>
      <w:marTop w:val="0"/>
      <w:marBottom w:val="0"/>
      <w:divBdr>
        <w:top w:val="none" w:sz="0" w:space="0" w:color="auto"/>
        <w:left w:val="none" w:sz="0" w:space="0" w:color="auto"/>
        <w:bottom w:val="none" w:sz="0" w:space="0" w:color="auto"/>
        <w:right w:val="none" w:sz="0" w:space="0" w:color="auto"/>
      </w:divBdr>
      <w:divsChild>
        <w:div w:id="962228722">
          <w:marLeft w:val="2246"/>
          <w:marRight w:val="0"/>
          <w:marTop w:val="160"/>
          <w:marBottom w:val="0"/>
          <w:divBdr>
            <w:top w:val="none" w:sz="0" w:space="0" w:color="auto"/>
            <w:left w:val="none" w:sz="0" w:space="0" w:color="auto"/>
            <w:bottom w:val="none" w:sz="0" w:space="0" w:color="auto"/>
            <w:right w:val="none" w:sz="0" w:space="0" w:color="auto"/>
          </w:divBdr>
        </w:div>
        <w:div w:id="1892229202">
          <w:marLeft w:val="2246"/>
          <w:marRight w:val="0"/>
          <w:marTop w:val="160"/>
          <w:marBottom w:val="0"/>
          <w:divBdr>
            <w:top w:val="none" w:sz="0" w:space="0" w:color="auto"/>
            <w:left w:val="none" w:sz="0" w:space="0" w:color="auto"/>
            <w:bottom w:val="none" w:sz="0" w:space="0" w:color="auto"/>
            <w:right w:val="none" w:sz="0" w:space="0" w:color="auto"/>
          </w:divBdr>
        </w:div>
      </w:divsChild>
    </w:div>
    <w:div w:id="127212905">
      <w:bodyDiv w:val="1"/>
      <w:marLeft w:val="0"/>
      <w:marRight w:val="0"/>
      <w:marTop w:val="0"/>
      <w:marBottom w:val="0"/>
      <w:divBdr>
        <w:top w:val="none" w:sz="0" w:space="0" w:color="auto"/>
        <w:left w:val="none" w:sz="0" w:space="0" w:color="auto"/>
        <w:bottom w:val="none" w:sz="0" w:space="0" w:color="auto"/>
        <w:right w:val="none" w:sz="0" w:space="0" w:color="auto"/>
      </w:divBdr>
    </w:div>
    <w:div w:id="227423389">
      <w:bodyDiv w:val="1"/>
      <w:marLeft w:val="0"/>
      <w:marRight w:val="0"/>
      <w:marTop w:val="0"/>
      <w:marBottom w:val="0"/>
      <w:divBdr>
        <w:top w:val="none" w:sz="0" w:space="0" w:color="auto"/>
        <w:left w:val="none" w:sz="0" w:space="0" w:color="auto"/>
        <w:bottom w:val="none" w:sz="0" w:space="0" w:color="auto"/>
        <w:right w:val="none" w:sz="0" w:space="0" w:color="auto"/>
      </w:divBdr>
    </w:div>
    <w:div w:id="232854390">
      <w:bodyDiv w:val="1"/>
      <w:marLeft w:val="0"/>
      <w:marRight w:val="0"/>
      <w:marTop w:val="0"/>
      <w:marBottom w:val="0"/>
      <w:divBdr>
        <w:top w:val="none" w:sz="0" w:space="0" w:color="auto"/>
        <w:left w:val="none" w:sz="0" w:space="0" w:color="auto"/>
        <w:bottom w:val="none" w:sz="0" w:space="0" w:color="auto"/>
        <w:right w:val="none" w:sz="0" w:space="0" w:color="auto"/>
      </w:divBdr>
    </w:div>
    <w:div w:id="306591539">
      <w:bodyDiv w:val="1"/>
      <w:marLeft w:val="0"/>
      <w:marRight w:val="0"/>
      <w:marTop w:val="0"/>
      <w:marBottom w:val="0"/>
      <w:divBdr>
        <w:top w:val="none" w:sz="0" w:space="0" w:color="auto"/>
        <w:left w:val="none" w:sz="0" w:space="0" w:color="auto"/>
        <w:bottom w:val="none" w:sz="0" w:space="0" w:color="auto"/>
        <w:right w:val="none" w:sz="0" w:space="0" w:color="auto"/>
      </w:divBdr>
      <w:divsChild>
        <w:div w:id="618757275">
          <w:marLeft w:val="2246"/>
          <w:marRight w:val="0"/>
          <w:marTop w:val="160"/>
          <w:marBottom w:val="0"/>
          <w:divBdr>
            <w:top w:val="none" w:sz="0" w:space="0" w:color="auto"/>
            <w:left w:val="none" w:sz="0" w:space="0" w:color="auto"/>
            <w:bottom w:val="none" w:sz="0" w:space="0" w:color="auto"/>
            <w:right w:val="none" w:sz="0" w:space="0" w:color="auto"/>
          </w:divBdr>
        </w:div>
        <w:div w:id="1137914528">
          <w:marLeft w:val="2246"/>
          <w:marRight w:val="0"/>
          <w:marTop w:val="160"/>
          <w:marBottom w:val="0"/>
          <w:divBdr>
            <w:top w:val="none" w:sz="0" w:space="0" w:color="auto"/>
            <w:left w:val="none" w:sz="0" w:space="0" w:color="auto"/>
            <w:bottom w:val="none" w:sz="0" w:space="0" w:color="auto"/>
            <w:right w:val="none" w:sz="0" w:space="0" w:color="auto"/>
          </w:divBdr>
        </w:div>
        <w:div w:id="1068773099">
          <w:marLeft w:val="2246"/>
          <w:marRight w:val="0"/>
          <w:marTop w:val="160"/>
          <w:marBottom w:val="0"/>
          <w:divBdr>
            <w:top w:val="none" w:sz="0" w:space="0" w:color="auto"/>
            <w:left w:val="none" w:sz="0" w:space="0" w:color="auto"/>
            <w:bottom w:val="none" w:sz="0" w:space="0" w:color="auto"/>
            <w:right w:val="none" w:sz="0" w:space="0" w:color="auto"/>
          </w:divBdr>
        </w:div>
        <w:div w:id="1407604315">
          <w:marLeft w:val="2246"/>
          <w:marRight w:val="0"/>
          <w:marTop w:val="160"/>
          <w:marBottom w:val="0"/>
          <w:divBdr>
            <w:top w:val="none" w:sz="0" w:space="0" w:color="auto"/>
            <w:left w:val="none" w:sz="0" w:space="0" w:color="auto"/>
            <w:bottom w:val="none" w:sz="0" w:space="0" w:color="auto"/>
            <w:right w:val="none" w:sz="0" w:space="0" w:color="auto"/>
          </w:divBdr>
        </w:div>
      </w:divsChild>
    </w:div>
    <w:div w:id="312418548">
      <w:bodyDiv w:val="1"/>
      <w:marLeft w:val="0"/>
      <w:marRight w:val="0"/>
      <w:marTop w:val="0"/>
      <w:marBottom w:val="0"/>
      <w:divBdr>
        <w:top w:val="none" w:sz="0" w:space="0" w:color="auto"/>
        <w:left w:val="none" w:sz="0" w:space="0" w:color="auto"/>
        <w:bottom w:val="none" w:sz="0" w:space="0" w:color="auto"/>
        <w:right w:val="none" w:sz="0" w:space="0" w:color="auto"/>
      </w:divBdr>
    </w:div>
    <w:div w:id="394163073">
      <w:bodyDiv w:val="1"/>
      <w:marLeft w:val="0"/>
      <w:marRight w:val="0"/>
      <w:marTop w:val="0"/>
      <w:marBottom w:val="0"/>
      <w:divBdr>
        <w:top w:val="none" w:sz="0" w:space="0" w:color="auto"/>
        <w:left w:val="none" w:sz="0" w:space="0" w:color="auto"/>
        <w:bottom w:val="none" w:sz="0" w:space="0" w:color="auto"/>
        <w:right w:val="none" w:sz="0" w:space="0" w:color="auto"/>
      </w:divBdr>
      <w:divsChild>
        <w:div w:id="1804231520">
          <w:marLeft w:val="2246"/>
          <w:marRight w:val="0"/>
          <w:marTop w:val="160"/>
          <w:marBottom w:val="0"/>
          <w:divBdr>
            <w:top w:val="none" w:sz="0" w:space="0" w:color="auto"/>
            <w:left w:val="none" w:sz="0" w:space="0" w:color="auto"/>
            <w:bottom w:val="none" w:sz="0" w:space="0" w:color="auto"/>
            <w:right w:val="none" w:sz="0" w:space="0" w:color="auto"/>
          </w:divBdr>
        </w:div>
        <w:div w:id="714504288">
          <w:marLeft w:val="2246"/>
          <w:marRight w:val="0"/>
          <w:marTop w:val="160"/>
          <w:marBottom w:val="0"/>
          <w:divBdr>
            <w:top w:val="none" w:sz="0" w:space="0" w:color="auto"/>
            <w:left w:val="none" w:sz="0" w:space="0" w:color="auto"/>
            <w:bottom w:val="none" w:sz="0" w:space="0" w:color="auto"/>
            <w:right w:val="none" w:sz="0" w:space="0" w:color="auto"/>
          </w:divBdr>
        </w:div>
      </w:divsChild>
    </w:div>
    <w:div w:id="454258005">
      <w:bodyDiv w:val="1"/>
      <w:marLeft w:val="0"/>
      <w:marRight w:val="0"/>
      <w:marTop w:val="0"/>
      <w:marBottom w:val="0"/>
      <w:divBdr>
        <w:top w:val="none" w:sz="0" w:space="0" w:color="auto"/>
        <w:left w:val="none" w:sz="0" w:space="0" w:color="auto"/>
        <w:bottom w:val="none" w:sz="0" w:space="0" w:color="auto"/>
        <w:right w:val="none" w:sz="0" w:space="0" w:color="auto"/>
      </w:divBdr>
    </w:div>
    <w:div w:id="591082576">
      <w:bodyDiv w:val="1"/>
      <w:marLeft w:val="0"/>
      <w:marRight w:val="0"/>
      <w:marTop w:val="0"/>
      <w:marBottom w:val="0"/>
      <w:divBdr>
        <w:top w:val="none" w:sz="0" w:space="0" w:color="auto"/>
        <w:left w:val="none" w:sz="0" w:space="0" w:color="auto"/>
        <w:bottom w:val="none" w:sz="0" w:space="0" w:color="auto"/>
        <w:right w:val="none" w:sz="0" w:space="0" w:color="auto"/>
      </w:divBdr>
    </w:div>
    <w:div w:id="718673964">
      <w:bodyDiv w:val="1"/>
      <w:marLeft w:val="0"/>
      <w:marRight w:val="0"/>
      <w:marTop w:val="0"/>
      <w:marBottom w:val="0"/>
      <w:divBdr>
        <w:top w:val="none" w:sz="0" w:space="0" w:color="auto"/>
        <w:left w:val="none" w:sz="0" w:space="0" w:color="auto"/>
        <w:bottom w:val="none" w:sz="0" w:space="0" w:color="auto"/>
        <w:right w:val="none" w:sz="0" w:space="0" w:color="auto"/>
      </w:divBdr>
    </w:div>
    <w:div w:id="766386058">
      <w:bodyDiv w:val="1"/>
      <w:marLeft w:val="0"/>
      <w:marRight w:val="0"/>
      <w:marTop w:val="0"/>
      <w:marBottom w:val="0"/>
      <w:divBdr>
        <w:top w:val="none" w:sz="0" w:space="0" w:color="auto"/>
        <w:left w:val="none" w:sz="0" w:space="0" w:color="auto"/>
        <w:bottom w:val="none" w:sz="0" w:space="0" w:color="auto"/>
        <w:right w:val="none" w:sz="0" w:space="0" w:color="auto"/>
      </w:divBdr>
    </w:div>
    <w:div w:id="784689610">
      <w:bodyDiv w:val="1"/>
      <w:marLeft w:val="0"/>
      <w:marRight w:val="0"/>
      <w:marTop w:val="0"/>
      <w:marBottom w:val="0"/>
      <w:divBdr>
        <w:top w:val="none" w:sz="0" w:space="0" w:color="auto"/>
        <w:left w:val="none" w:sz="0" w:space="0" w:color="auto"/>
        <w:bottom w:val="none" w:sz="0" w:space="0" w:color="auto"/>
        <w:right w:val="none" w:sz="0" w:space="0" w:color="auto"/>
      </w:divBdr>
    </w:div>
    <w:div w:id="787315457">
      <w:bodyDiv w:val="1"/>
      <w:marLeft w:val="0"/>
      <w:marRight w:val="0"/>
      <w:marTop w:val="0"/>
      <w:marBottom w:val="0"/>
      <w:divBdr>
        <w:top w:val="none" w:sz="0" w:space="0" w:color="auto"/>
        <w:left w:val="none" w:sz="0" w:space="0" w:color="auto"/>
        <w:bottom w:val="none" w:sz="0" w:space="0" w:color="auto"/>
        <w:right w:val="none" w:sz="0" w:space="0" w:color="auto"/>
      </w:divBdr>
    </w:div>
    <w:div w:id="931278343">
      <w:bodyDiv w:val="1"/>
      <w:marLeft w:val="0"/>
      <w:marRight w:val="0"/>
      <w:marTop w:val="0"/>
      <w:marBottom w:val="0"/>
      <w:divBdr>
        <w:top w:val="none" w:sz="0" w:space="0" w:color="auto"/>
        <w:left w:val="none" w:sz="0" w:space="0" w:color="auto"/>
        <w:bottom w:val="none" w:sz="0" w:space="0" w:color="auto"/>
        <w:right w:val="none" w:sz="0" w:space="0" w:color="auto"/>
      </w:divBdr>
    </w:div>
    <w:div w:id="1001665266">
      <w:bodyDiv w:val="1"/>
      <w:marLeft w:val="0"/>
      <w:marRight w:val="0"/>
      <w:marTop w:val="0"/>
      <w:marBottom w:val="0"/>
      <w:divBdr>
        <w:top w:val="none" w:sz="0" w:space="0" w:color="auto"/>
        <w:left w:val="none" w:sz="0" w:space="0" w:color="auto"/>
        <w:bottom w:val="none" w:sz="0" w:space="0" w:color="auto"/>
        <w:right w:val="none" w:sz="0" w:space="0" w:color="auto"/>
      </w:divBdr>
      <w:divsChild>
        <w:div w:id="978537752">
          <w:marLeft w:val="2246"/>
          <w:marRight w:val="0"/>
          <w:marTop w:val="160"/>
          <w:marBottom w:val="0"/>
          <w:divBdr>
            <w:top w:val="none" w:sz="0" w:space="0" w:color="auto"/>
            <w:left w:val="none" w:sz="0" w:space="0" w:color="auto"/>
            <w:bottom w:val="none" w:sz="0" w:space="0" w:color="auto"/>
            <w:right w:val="none" w:sz="0" w:space="0" w:color="auto"/>
          </w:divBdr>
        </w:div>
      </w:divsChild>
    </w:div>
    <w:div w:id="1005472076">
      <w:bodyDiv w:val="1"/>
      <w:marLeft w:val="0"/>
      <w:marRight w:val="0"/>
      <w:marTop w:val="0"/>
      <w:marBottom w:val="0"/>
      <w:divBdr>
        <w:top w:val="none" w:sz="0" w:space="0" w:color="auto"/>
        <w:left w:val="none" w:sz="0" w:space="0" w:color="auto"/>
        <w:bottom w:val="none" w:sz="0" w:space="0" w:color="auto"/>
        <w:right w:val="none" w:sz="0" w:space="0" w:color="auto"/>
      </w:divBdr>
    </w:div>
    <w:div w:id="1086075274">
      <w:bodyDiv w:val="1"/>
      <w:marLeft w:val="0"/>
      <w:marRight w:val="0"/>
      <w:marTop w:val="0"/>
      <w:marBottom w:val="0"/>
      <w:divBdr>
        <w:top w:val="none" w:sz="0" w:space="0" w:color="auto"/>
        <w:left w:val="none" w:sz="0" w:space="0" w:color="auto"/>
        <w:bottom w:val="none" w:sz="0" w:space="0" w:color="auto"/>
        <w:right w:val="none" w:sz="0" w:space="0" w:color="auto"/>
      </w:divBdr>
    </w:div>
    <w:div w:id="1178884615">
      <w:bodyDiv w:val="1"/>
      <w:marLeft w:val="0"/>
      <w:marRight w:val="0"/>
      <w:marTop w:val="0"/>
      <w:marBottom w:val="0"/>
      <w:divBdr>
        <w:top w:val="none" w:sz="0" w:space="0" w:color="auto"/>
        <w:left w:val="none" w:sz="0" w:space="0" w:color="auto"/>
        <w:bottom w:val="none" w:sz="0" w:space="0" w:color="auto"/>
        <w:right w:val="none" w:sz="0" w:space="0" w:color="auto"/>
      </w:divBdr>
    </w:div>
    <w:div w:id="1442266930">
      <w:bodyDiv w:val="1"/>
      <w:marLeft w:val="0"/>
      <w:marRight w:val="0"/>
      <w:marTop w:val="0"/>
      <w:marBottom w:val="0"/>
      <w:divBdr>
        <w:top w:val="none" w:sz="0" w:space="0" w:color="auto"/>
        <w:left w:val="none" w:sz="0" w:space="0" w:color="auto"/>
        <w:bottom w:val="none" w:sz="0" w:space="0" w:color="auto"/>
        <w:right w:val="none" w:sz="0" w:space="0" w:color="auto"/>
      </w:divBdr>
    </w:div>
    <w:div w:id="1442382449">
      <w:bodyDiv w:val="1"/>
      <w:marLeft w:val="0"/>
      <w:marRight w:val="0"/>
      <w:marTop w:val="0"/>
      <w:marBottom w:val="0"/>
      <w:divBdr>
        <w:top w:val="none" w:sz="0" w:space="0" w:color="auto"/>
        <w:left w:val="none" w:sz="0" w:space="0" w:color="auto"/>
        <w:bottom w:val="none" w:sz="0" w:space="0" w:color="auto"/>
        <w:right w:val="none" w:sz="0" w:space="0" w:color="auto"/>
      </w:divBdr>
    </w:div>
    <w:div w:id="1524202196">
      <w:bodyDiv w:val="1"/>
      <w:marLeft w:val="0"/>
      <w:marRight w:val="0"/>
      <w:marTop w:val="0"/>
      <w:marBottom w:val="0"/>
      <w:divBdr>
        <w:top w:val="none" w:sz="0" w:space="0" w:color="auto"/>
        <w:left w:val="none" w:sz="0" w:space="0" w:color="auto"/>
        <w:bottom w:val="none" w:sz="0" w:space="0" w:color="auto"/>
        <w:right w:val="none" w:sz="0" w:space="0" w:color="auto"/>
      </w:divBdr>
    </w:div>
    <w:div w:id="1536653937">
      <w:bodyDiv w:val="1"/>
      <w:marLeft w:val="0"/>
      <w:marRight w:val="0"/>
      <w:marTop w:val="0"/>
      <w:marBottom w:val="0"/>
      <w:divBdr>
        <w:top w:val="none" w:sz="0" w:space="0" w:color="auto"/>
        <w:left w:val="none" w:sz="0" w:space="0" w:color="auto"/>
        <w:bottom w:val="none" w:sz="0" w:space="0" w:color="auto"/>
        <w:right w:val="none" w:sz="0" w:space="0" w:color="auto"/>
      </w:divBdr>
    </w:div>
    <w:div w:id="1564877461">
      <w:bodyDiv w:val="1"/>
      <w:marLeft w:val="0"/>
      <w:marRight w:val="0"/>
      <w:marTop w:val="0"/>
      <w:marBottom w:val="0"/>
      <w:divBdr>
        <w:top w:val="none" w:sz="0" w:space="0" w:color="auto"/>
        <w:left w:val="none" w:sz="0" w:space="0" w:color="auto"/>
        <w:bottom w:val="none" w:sz="0" w:space="0" w:color="auto"/>
        <w:right w:val="none" w:sz="0" w:space="0" w:color="auto"/>
      </w:divBdr>
    </w:div>
    <w:div w:id="1601252904">
      <w:bodyDiv w:val="1"/>
      <w:marLeft w:val="0"/>
      <w:marRight w:val="0"/>
      <w:marTop w:val="0"/>
      <w:marBottom w:val="0"/>
      <w:divBdr>
        <w:top w:val="none" w:sz="0" w:space="0" w:color="auto"/>
        <w:left w:val="none" w:sz="0" w:space="0" w:color="auto"/>
        <w:bottom w:val="none" w:sz="0" w:space="0" w:color="auto"/>
        <w:right w:val="none" w:sz="0" w:space="0" w:color="auto"/>
      </w:divBdr>
      <w:divsChild>
        <w:div w:id="876237025">
          <w:marLeft w:val="2246"/>
          <w:marRight w:val="0"/>
          <w:marTop w:val="160"/>
          <w:marBottom w:val="0"/>
          <w:divBdr>
            <w:top w:val="none" w:sz="0" w:space="0" w:color="auto"/>
            <w:left w:val="none" w:sz="0" w:space="0" w:color="auto"/>
            <w:bottom w:val="none" w:sz="0" w:space="0" w:color="auto"/>
            <w:right w:val="none" w:sz="0" w:space="0" w:color="auto"/>
          </w:divBdr>
        </w:div>
      </w:divsChild>
    </w:div>
    <w:div w:id="1780560089">
      <w:bodyDiv w:val="1"/>
      <w:marLeft w:val="0"/>
      <w:marRight w:val="0"/>
      <w:marTop w:val="0"/>
      <w:marBottom w:val="0"/>
      <w:divBdr>
        <w:top w:val="none" w:sz="0" w:space="0" w:color="auto"/>
        <w:left w:val="none" w:sz="0" w:space="0" w:color="auto"/>
        <w:bottom w:val="none" w:sz="0" w:space="0" w:color="auto"/>
        <w:right w:val="none" w:sz="0" w:space="0" w:color="auto"/>
      </w:divBdr>
    </w:div>
    <w:div w:id="1785608744">
      <w:bodyDiv w:val="1"/>
      <w:marLeft w:val="0"/>
      <w:marRight w:val="0"/>
      <w:marTop w:val="0"/>
      <w:marBottom w:val="0"/>
      <w:divBdr>
        <w:top w:val="none" w:sz="0" w:space="0" w:color="auto"/>
        <w:left w:val="none" w:sz="0" w:space="0" w:color="auto"/>
        <w:bottom w:val="none" w:sz="0" w:space="0" w:color="auto"/>
        <w:right w:val="none" w:sz="0" w:space="0" w:color="auto"/>
      </w:divBdr>
    </w:div>
    <w:div w:id="1838960910">
      <w:bodyDiv w:val="1"/>
      <w:marLeft w:val="0"/>
      <w:marRight w:val="0"/>
      <w:marTop w:val="0"/>
      <w:marBottom w:val="0"/>
      <w:divBdr>
        <w:top w:val="none" w:sz="0" w:space="0" w:color="auto"/>
        <w:left w:val="none" w:sz="0" w:space="0" w:color="auto"/>
        <w:bottom w:val="none" w:sz="0" w:space="0" w:color="auto"/>
        <w:right w:val="none" w:sz="0" w:space="0" w:color="auto"/>
      </w:divBdr>
    </w:div>
    <w:div w:id="1902522264">
      <w:bodyDiv w:val="1"/>
      <w:marLeft w:val="0"/>
      <w:marRight w:val="0"/>
      <w:marTop w:val="0"/>
      <w:marBottom w:val="0"/>
      <w:divBdr>
        <w:top w:val="none" w:sz="0" w:space="0" w:color="auto"/>
        <w:left w:val="none" w:sz="0" w:space="0" w:color="auto"/>
        <w:bottom w:val="none" w:sz="0" w:space="0" w:color="auto"/>
        <w:right w:val="none" w:sz="0" w:space="0" w:color="auto"/>
      </w:divBdr>
    </w:div>
    <w:div w:id="1972665049">
      <w:bodyDiv w:val="1"/>
      <w:marLeft w:val="0"/>
      <w:marRight w:val="0"/>
      <w:marTop w:val="0"/>
      <w:marBottom w:val="0"/>
      <w:divBdr>
        <w:top w:val="none" w:sz="0" w:space="0" w:color="auto"/>
        <w:left w:val="none" w:sz="0" w:space="0" w:color="auto"/>
        <w:bottom w:val="none" w:sz="0" w:space="0" w:color="auto"/>
        <w:right w:val="none" w:sz="0" w:space="0" w:color="auto"/>
      </w:divBdr>
    </w:div>
    <w:div w:id="1999963567">
      <w:bodyDiv w:val="1"/>
      <w:marLeft w:val="0"/>
      <w:marRight w:val="0"/>
      <w:marTop w:val="0"/>
      <w:marBottom w:val="0"/>
      <w:divBdr>
        <w:top w:val="none" w:sz="0" w:space="0" w:color="auto"/>
        <w:left w:val="none" w:sz="0" w:space="0" w:color="auto"/>
        <w:bottom w:val="none" w:sz="0" w:space="0" w:color="auto"/>
        <w:right w:val="none" w:sz="0" w:space="0" w:color="auto"/>
      </w:divBdr>
    </w:div>
    <w:div w:id="2024815617">
      <w:bodyDiv w:val="1"/>
      <w:marLeft w:val="0"/>
      <w:marRight w:val="0"/>
      <w:marTop w:val="0"/>
      <w:marBottom w:val="0"/>
      <w:divBdr>
        <w:top w:val="none" w:sz="0" w:space="0" w:color="auto"/>
        <w:left w:val="none" w:sz="0" w:space="0" w:color="auto"/>
        <w:bottom w:val="none" w:sz="0" w:space="0" w:color="auto"/>
        <w:right w:val="none" w:sz="0" w:space="0" w:color="auto"/>
      </w:divBdr>
    </w:div>
    <w:div w:id="20302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d.schafmeister@yanfe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anfe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2C812-F65B-4BC9-9427-90B106A2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4039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CDP Rating EU</vt:lpstr>
      <vt:lpstr>Pressemitteilung CDP Rating EU</vt:lpstr>
    </vt:vector>
  </TitlesOfParts>
  <Company>Johnson Controls</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CDP Rating</dc:title>
  <dc:creator>Astrid Schafmeister</dc:creator>
  <cp:lastModifiedBy>Astrid Schafmeister (YFI,Neuss,DE)</cp:lastModifiedBy>
  <cp:revision>40</cp:revision>
  <cp:lastPrinted>2020-09-15T11:37:00Z</cp:lastPrinted>
  <dcterms:created xsi:type="dcterms:W3CDTF">2024-04-12T09:03:00Z</dcterms:created>
  <dcterms:modified xsi:type="dcterms:W3CDTF">2024-05-21T08:13:00Z</dcterms:modified>
</cp:coreProperties>
</file>